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F87D" w14:textId="77777777" w:rsidR="00703A27" w:rsidRPr="00703A27" w:rsidRDefault="00703A27">
      <w:pPr>
        <w:pStyle w:val="Lauftext"/>
        <w:jc w:val="left"/>
        <w:rPr>
          <w:rFonts w:ascii="Myriad Pro" w:hAnsi="Myriad Pro" w:cs="Arial"/>
        </w:rPr>
      </w:pPr>
    </w:p>
    <w:p w14:paraId="2C39BFE8" w14:textId="77777777" w:rsidR="00E841FE" w:rsidRPr="00703A27" w:rsidRDefault="00E841FE">
      <w:pPr>
        <w:pStyle w:val="Lauftext"/>
        <w:jc w:val="left"/>
        <w:rPr>
          <w:rFonts w:ascii="Myriad Pro" w:hAnsi="Myriad Pro" w:cs="Arial"/>
        </w:rPr>
      </w:pPr>
    </w:p>
    <w:p w14:paraId="3E8401B8" w14:textId="77777777" w:rsidR="008A53A0" w:rsidRPr="00703A27" w:rsidRDefault="008A53A0">
      <w:pPr>
        <w:pStyle w:val="Lauftext"/>
        <w:jc w:val="left"/>
        <w:rPr>
          <w:rFonts w:ascii="Myriad Pro" w:hAnsi="Myriad Pro" w:cs="Arial"/>
        </w:rPr>
      </w:pPr>
    </w:p>
    <w:p w14:paraId="6942D2E6" w14:textId="77777777" w:rsidR="008A53A0" w:rsidRDefault="004425CD">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43A1A057" w14:textId="77777777" w:rsidR="008A53A0" w:rsidRDefault="008A53A0">
      <w:pPr>
        <w:pStyle w:val="Lauftext"/>
        <w:jc w:val="center"/>
        <w:rPr>
          <w:rFonts w:ascii="Myriad Pro" w:hAnsi="Myriad Pro" w:cs="Arial"/>
          <w:b/>
          <w:color w:val="auto"/>
          <w:sz w:val="22"/>
          <w:szCs w:val="22"/>
          <w:lang w:val="pt-BR"/>
        </w:rPr>
      </w:pPr>
    </w:p>
    <w:p w14:paraId="2A90FAD4" w14:textId="77777777" w:rsidR="008A53A0" w:rsidRDefault="008A53A0">
      <w:pPr>
        <w:spacing w:after="0" w:line="360" w:lineRule="auto"/>
        <w:jc w:val="both"/>
        <w:rPr>
          <w:rFonts w:cs="Arial"/>
          <w:sz w:val="12"/>
          <w:lang w:val="pt-BR"/>
        </w:rPr>
      </w:pPr>
    </w:p>
    <w:p w14:paraId="16F36CF6" w14:textId="0E86673C" w:rsidR="00663164" w:rsidRPr="00AC2AC8" w:rsidRDefault="007E5A37" w:rsidP="00AC2AC8">
      <w:pPr>
        <w:jc w:val="center"/>
        <w:rPr>
          <w:b/>
        </w:rPr>
      </w:pPr>
      <w:r w:rsidRPr="007E5A37">
        <w:rPr>
          <w:b/>
        </w:rPr>
        <w:t xml:space="preserve">New </w:t>
      </w:r>
      <w:r>
        <w:rPr>
          <w:b/>
        </w:rPr>
        <w:t>R</w:t>
      </w:r>
      <w:r w:rsidRPr="007E5A37">
        <w:rPr>
          <w:b/>
        </w:rPr>
        <w:t xml:space="preserve">ecord </w:t>
      </w:r>
      <w:r>
        <w:rPr>
          <w:b/>
        </w:rPr>
        <w:t>F</w:t>
      </w:r>
      <w:r w:rsidRPr="007E5A37">
        <w:rPr>
          <w:b/>
        </w:rPr>
        <w:t xml:space="preserve">igures for PI </w:t>
      </w:r>
      <w:r>
        <w:rPr>
          <w:b/>
        </w:rPr>
        <w:t>T</w:t>
      </w:r>
      <w:r w:rsidRPr="007E5A37">
        <w:rPr>
          <w:b/>
        </w:rPr>
        <w:t>echnologies</w:t>
      </w:r>
    </w:p>
    <w:p w14:paraId="13A7D9F5" w14:textId="77777777" w:rsidR="008A53A0" w:rsidRDefault="008A53A0">
      <w:pPr>
        <w:pStyle w:val="berschrift1"/>
      </w:pPr>
    </w:p>
    <w:p w14:paraId="612EAC13" w14:textId="55331681" w:rsidR="00700F13" w:rsidRPr="00E2253D" w:rsidRDefault="00844100" w:rsidP="00700F13">
      <w:pPr>
        <w:spacing w:after="0" w:line="360" w:lineRule="auto"/>
        <w:jc w:val="both"/>
        <w:rPr>
          <w:rFonts w:eastAsia="Calibri"/>
          <w:b/>
        </w:rPr>
      </w:pPr>
      <w:r w:rsidRPr="00700F13">
        <w:rPr>
          <w:b/>
        </w:rPr>
        <w:t xml:space="preserve">Karlsruhe, Germany – </w:t>
      </w:r>
      <w:r w:rsidR="00700F13" w:rsidRPr="00700F13">
        <w:rPr>
          <w:b/>
        </w:rPr>
        <w:t>April</w:t>
      </w:r>
      <w:r w:rsidRPr="00700F13">
        <w:rPr>
          <w:b/>
        </w:rPr>
        <w:t xml:space="preserve"> </w:t>
      </w:r>
      <w:r w:rsidR="00700F13" w:rsidRPr="00700F13">
        <w:rPr>
          <w:b/>
        </w:rPr>
        <w:t>22</w:t>
      </w:r>
      <w:r w:rsidRPr="00700F13">
        <w:rPr>
          <w:b/>
        </w:rPr>
        <w:t>, 202</w:t>
      </w:r>
      <w:r w:rsidR="00700F13" w:rsidRPr="00700F13">
        <w:rPr>
          <w:b/>
        </w:rPr>
        <w:t>4</w:t>
      </w:r>
      <w:r w:rsidRPr="00700F13">
        <w:rPr>
          <w:b/>
        </w:rPr>
        <w:t>:</w:t>
      </w:r>
      <w:r w:rsidRPr="00700F13">
        <w:t xml:space="preserve"> </w:t>
      </w:r>
      <w:r w:rsidR="00452F0F">
        <w:t>In</w:t>
      </w:r>
      <w:r w:rsidR="00700F13">
        <w:t xml:space="preserve"> its annual survey of newly installed nodes, PROFIBUS &amp; PROFINET International (PI) </w:t>
      </w:r>
      <w:r w:rsidR="00452F0F">
        <w:t>reports</w:t>
      </w:r>
      <w:r w:rsidR="00700F13">
        <w:t xml:space="preserve"> outstanding growth figures for its technologies. </w:t>
      </w:r>
      <w:proofErr w:type="spellStart"/>
      <w:r w:rsidR="00700F13">
        <w:t>PROFIsafe</w:t>
      </w:r>
      <w:proofErr w:type="spellEnd"/>
      <w:r w:rsidR="00700F13">
        <w:t xml:space="preserve"> and IO-Link in particular are</w:t>
      </w:r>
      <w:r w:rsidR="00452F0F">
        <w:t xml:space="preserve"> showing</w:t>
      </w:r>
      <w:r w:rsidR="00700F13">
        <w:t xml:space="preserve"> impressive increases. Despite challeng</w:t>
      </w:r>
      <w:r w:rsidR="00452F0F">
        <w:t>ing</w:t>
      </w:r>
      <w:r w:rsidR="00700F13">
        <w:t xml:space="preserve"> market </w:t>
      </w:r>
      <w:r w:rsidR="00452F0F">
        <w:t>conditions</w:t>
      </w:r>
      <w:r w:rsidR="00700F13">
        <w:t xml:space="preserve">, the other PI technologies </w:t>
      </w:r>
      <w:r w:rsidR="00452F0F">
        <w:t>also maintained</w:t>
      </w:r>
      <w:r w:rsidR="00700F13">
        <w:t xml:space="preserve"> their high growth </w:t>
      </w:r>
      <w:r w:rsidR="00452F0F">
        <w:t>rates</w:t>
      </w:r>
      <w:r w:rsidR="00700F13">
        <w:t>.</w:t>
      </w:r>
    </w:p>
    <w:p w14:paraId="568C3A5B" w14:textId="77777777" w:rsidR="00700F13" w:rsidRPr="00715237" w:rsidRDefault="00700F13" w:rsidP="00700F13">
      <w:pPr>
        <w:autoSpaceDE w:val="0"/>
        <w:autoSpaceDN w:val="0"/>
        <w:adjustRightInd w:val="0"/>
        <w:spacing w:after="0" w:line="360" w:lineRule="auto"/>
        <w:jc w:val="both"/>
      </w:pPr>
    </w:p>
    <w:p w14:paraId="5CA78CA6" w14:textId="0592AFB0" w:rsidR="00700F13" w:rsidRPr="00715237" w:rsidRDefault="00700F13" w:rsidP="00700F13">
      <w:pPr>
        <w:autoSpaceDE w:val="0"/>
        <w:autoSpaceDN w:val="0"/>
        <w:adjustRightInd w:val="0"/>
        <w:spacing w:after="0" w:line="360" w:lineRule="auto"/>
        <w:jc w:val="both"/>
      </w:pPr>
      <w:r>
        <w:t xml:space="preserve">The </w:t>
      </w:r>
      <w:r w:rsidR="00452F0F">
        <w:t>use</w:t>
      </w:r>
      <w:r>
        <w:t xml:space="preserve"> of IO-Link in industrial plants is </w:t>
      </w:r>
      <w:r w:rsidR="00452F0F">
        <w:t>increasing</w:t>
      </w:r>
      <w:r>
        <w:t xml:space="preserve"> significant</w:t>
      </w:r>
      <w:r w:rsidR="00452F0F">
        <w:t>ly</w:t>
      </w:r>
      <w:r>
        <w:t xml:space="preserve">. An additional 15.9 million IO-Link devices were installed in 2023, which </w:t>
      </w:r>
      <w:r w:rsidR="00452F0F">
        <w:t>represents a</w:t>
      </w:r>
      <w:r>
        <w:t xml:space="preserve"> record growth of 89 percent compar</w:t>
      </w:r>
      <w:r w:rsidR="00452F0F">
        <w:t>ed</w:t>
      </w:r>
      <w:r>
        <w:t xml:space="preserve"> to the previous year (8.4 million devices). </w:t>
      </w:r>
      <w:r w:rsidR="00452F0F">
        <w:t>As a result</w:t>
      </w:r>
      <w:r>
        <w:t>, the total number of installed IO-Link nodes reached the substantial figure of 51.6 million by the end of 2023.</w:t>
      </w:r>
    </w:p>
    <w:p w14:paraId="22CBA31C" w14:textId="77777777" w:rsidR="00700F13" w:rsidRPr="00715237" w:rsidRDefault="00700F13" w:rsidP="00700F13">
      <w:pPr>
        <w:autoSpaceDE w:val="0"/>
        <w:autoSpaceDN w:val="0"/>
        <w:adjustRightInd w:val="0"/>
        <w:spacing w:after="0" w:line="360" w:lineRule="auto"/>
        <w:jc w:val="both"/>
      </w:pPr>
    </w:p>
    <w:p w14:paraId="793D24BD" w14:textId="511B77E6" w:rsidR="00700F13" w:rsidRPr="00715237" w:rsidRDefault="00700F13" w:rsidP="00700F13">
      <w:pPr>
        <w:autoSpaceDE w:val="0"/>
        <w:autoSpaceDN w:val="0"/>
        <w:adjustRightInd w:val="0"/>
        <w:spacing w:after="0" w:line="360" w:lineRule="auto"/>
        <w:jc w:val="both"/>
      </w:pPr>
      <w:proofErr w:type="spellStart"/>
      <w:r>
        <w:t>PROFIsafe</w:t>
      </w:r>
      <w:proofErr w:type="spellEnd"/>
      <w:r>
        <w:t xml:space="preserve"> </w:t>
      </w:r>
      <w:proofErr w:type="gramStart"/>
      <w:r>
        <w:t>continu</w:t>
      </w:r>
      <w:r w:rsidR="00452F0F">
        <w:t>es</w:t>
      </w:r>
      <w:r>
        <w:t xml:space="preserve"> on</w:t>
      </w:r>
      <w:proofErr w:type="gramEnd"/>
      <w:r>
        <w:t xml:space="preserve"> its road to success. A new milestone was reached in 2023 with an impressive 3.9 million nodes, which corresponds to an increase of 39 percent over the previous year (2022). This is the strongest annual growth ever seen in the history of </w:t>
      </w:r>
      <w:proofErr w:type="spellStart"/>
      <w:r>
        <w:t>PROFIsafe</w:t>
      </w:r>
      <w:proofErr w:type="spellEnd"/>
      <w:r>
        <w:t xml:space="preserve"> so far. The total number of </w:t>
      </w:r>
      <w:proofErr w:type="spellStart"/>
      <w:r>
        <w:t>PROFIsafe</w:t>
      </w:r>
      <w:proofErr w:type="spellEnd"/>
      <w:r>
        <w:t xml:space="preserve"> devices in the field now stands at 25.6 million, underscor</w:t>
      </w:r>
      <w:r w:rsidR="00452F0F">
        <w:t>ing</w:t>
      </w:r>
      <w:r>
        <w:t xml:space="preserve"> the continu</w:t>
      </w:r>
      <w:r w:rsidR="00452F0F">
        <w:t>ed</w:t>
      </w:r>
      <w:r>
        <w:t xml:space="preserve"> relevance and reliability of this technology in applications where safety is cr</w:t>
      </w:r>
      <w:r w:rsidR="00452F0F">
        <w:t>itical</w:t>
      </w:r>
      <w:r>
        <w:t>.</w:t>
      </w:r>
    </w:p>
    <w:p w14:paraId="39B75003" w14:textId="77777777" w:rsidR="00700F13" w:rsidRPr="00715237" w:rsidRDefault="00700F13" w:rsidP="00700F13">
      <w:pPr>
        <w:autoSpaceDE w:val="0"/>
        <w:autoSpaceDN w:val="0"/>
        <w:adjustRightInd w:val="0"/>
        <w:spacing w:after="0" w:line="360" w:lineRule="auto"/>
        <w:jc w:val="both"/>
      </w:pPr>
    </w:p>
    <w:p w14:paraId="4885458D" w14:textId="7ABC5FCA" w:rsidR="00700F13" w:rsidRPr="00715237" w:rsidRDefault="00700F13" w:rsidP="00700F13">
      <w:pPr>
        <w:autoSpaceDE w:val="0"/>
        <w:autoSpaceDN w:val="0"/>
        <w:adjustRightInd w:val="0"/>
        <w:spacing w:after="0" w:line="360" w:lineRule="auto"/>
        <w:jc w:val="both"/>
      </w:pPr>
      <w:r>
        <w:t xml:space="preserve">Despite challenging market conditions, PROFINET was able to maintain its strong position as a leading technology in 2023. With a growth figure of 10.6 million nodes, PROFINET </w:t>
      </w:r>
      <w:r w:rsidR="00452F0F">
        <w:t>shows</w:t>
      </w:r>
      <w:r>
        <w:t xml:space="preserve"> a high degree of stability</w:t>
      </w:r>
      <w:r w:rsidR="00B77228">
        <w:t>, maintaining</w:t>
      </w:r>
      <w:r>
        <w:t xml:space="preserve"> its record from the previous year (2022). This demonstrates the success and on-going demand for PROFINET in industrial applications. </w:t>
      </w:r>
      <w:r w:rsidR="00B77228">
        <w:t>In total</w:t>
      </w:r>
      <w:r>
        <w:t xml:space="preserve">, an impressive 69.3 million PROFINET products have now been installed at many facilities over the years. </w:t>
      </w:r>
      <w:r w:rsidR="00B77228">
        <w:t>F</w:t>
      </w:r>
      <w:r>
        <w:t xml:space="preserve">or the first time, more PROFINET devices have been installed than PROFIBUS devices. </w:t>
      </w:r>
    </w:p>
    <w:p w14:paraId="3BCA107C" w14:textId="77777777" w:rsidR="00700F13" w:rsidRPr="00715237" w:rsidRDefault="00700F13" w:rsidP="00700F13">
      <w:pPr>
        <w:autoSpaceDE w:val="0"/>
        <w:autoSpaceDN w:val="0"/>
        <w:adjustRightInd w:val="0"/>
        <w:spacing w:after="0" w:line="360" w:lineRule="auto"/>
        <w:jc w:val="both"/>
      </w:pPr>
    </w:p>
    <w:p w14:paraId="51E72BDA" w14:textId="69684A07" w:rsidR="00700F13" w:rsidRPr="00715237" w:rsidRDefault="00700F13" w:rsidP="00700F13">
      <w:pPr>
        <w:autoSpaceDE w:val="0"/>
        <w:autoSpaceDN w:val="0"/>
        <w:adjustRightInd w:val="0"/>
        <w:spacing w:after="0" w:line="360" w:lineRule="auto"/>
        <w:jc w:val="both"/>
      </w:pPr>
      <w:r>
        <w:t xml:space="preserve">In 2023, PROFIBUS </w:t>
      </w:r>
      <w:r w:rsidR="00B77228">
        <w:t>reached</w:t>
      </w:r>
      <w:r>
        <w:t xml:space="preserve"> a stable growth figure of 1.5 million devices</w:t>
      </w:r>
      <w:r w:rsidR="00CC7D41">
        <w:t xml:space="preserve"> - </w:t>
      </w:r>
      <w:r>
        <w:t xml:space="preserve">the same as </w:t>
      </w:r>
      <w:r w:rsidR="00B77228">
        <w:t xml:space="preserve">in </w:t>
      </w:r>
      <w:r>
        <w:t xml:space="preserve">the previous year. In process automation, the growth figure rose to 0.9 million, a moderate increase </w:t>
      </w:r>
      <w:r w:rsidR="00B77228">
        <w:t>over</w:t>
      </w:r>
      <w:r>
        <w:t xml:space="preserve"> the </w:t>
      </w:r>
      <w:r>
        <w:lastRenderedPageBreak/>
        <w:t>previous year, underscor</w:t>
      </w:r>
      <w:r w:rsidR="00B77228">
        <w:t>ing</w:t>
      </w:r>
      <w:r>
        <w:t xml:space="preserve"> the demand for more data in process </w:t>
      </w:r>
      <w:r w:rsidR="00B77228">
        <w:t>plants</w:t>
      </w:r>
      <w:r>
        <w:t>. A total of 68.9 million PROFIBUS devices were brought to the market, with 16.5 million of them having been installed at processing plants.</w:t>
      </w:r>
    </w:p>
    <w:p w14:paraId="2C8A3CFD" w14:textId="77777777" w:rsidR="00700F13" w:rsidRPr="00715237" w:rsidRDefault="00700F13" w:rsidP="00700F13">
      <w:pPr>
        <w:autoSpaceDE w:val="0"/>
        <w:autoSpaceDN w:val="0"/>
        <w:adjustRightInd w:val="0"/>
        <w:spacing w:after="0" w:line="360" w:lineRule="auto"/>
        <w:jc w:val="both"/>
      </w:pPr>
    </w:p>
    <w:p w14:paraId="4E5273E0" w14:textId="3F13C56B" w:rsidR="00700F13" w:rsidRPr="00715237" w:rsidRDefault="00700F13" w:rsidP="00700F13">
      <w:pPr>
        <w:autoSpaceDE w:val="0"/>
        <w:autoSpaceDN w:val="0"/>
        <w:adjustRightInd w:val="0"/>
        <w:spacing w:after="0" w:line="360" w:lineRule="auto"/>
        <w:jc w:val="both"/>
      </w:pPr>
      <w:r>
        <w:t>"The current figures reflect the clear trend toward</w:t>
      </w:r>
      <w:r w:rsidR="00B77228">
        <w:t>s</w:t>
      </w:r>
      <w:r>
        <w:t xml:space="preserve"> more data and </w:t>
      </w:r>
      <w:r w:rsidR="00CC7D41">
        <w:t>safety</w:t>
      </w:r>
      <w:r>
        <w:t xml:space="preserve"> in industrial networks, but the effects of the component crisis and the build-up </w:t>
      </w:r>
      <w:r w:rsidR="00B77228">
        <w:t>and reduction of inventories</w:t>
      </w:r>
      <w:r>
        <w:t xml:space="preserve"> </w:t>
      </w:r>
      <w:r w:rsidR="00CC7D41">
        <w:t>undoubtedly</w:t>
      </w:r>
      <w:r>
        <w:t xml:space="preserve"> </w:t>
      </w:r>
      <w:r w:rsidR="00B77228">
        <w:t xml:space="preserve">also </w:t>
      </w:r>
      <w:r>
        <w:t xml:space="preserve">played a role. PI is in an excellent position to </w:t>
      </w:r>
      <w:r w:rsidR="00B77228">
        <w:t>drive</w:t>
      </w:r>
      <w:r>
        <w:t xml:space="preserve"> innovation </w:t>
      </w:r>
      <w:r w:rsidR="001D46DC">
        <w:t>and</w:t>
      </w:r>
      <w:r>
        <w:t xml:space="preserve"> development</w:t>
      </w:r>
      <w:r w:rsidR="00B77228">
        <w:t xml:space="preserve">, laying </w:t>
      </w:r>
      <w:r>
        <w:t xml:space="preserve">the foundation for </w:t>
      </w:r>
      <w:r w:rsidR="00B77228">
        <w:t>connected</w:t>
      </w:r>
      <w:r>
        <w:t xml:space="preserve">, efficient and future-oriented industry," </w:t>
      </w:r>
      <w:r w:rsidR="00B77228">
        <w:t>said</w:t>
      </w:r>
      <w:r>
        <w:t xml:space="preserve"> Xaver Schmidt, Chairman of PI (PROFIBUS &amp; PROFINET International).</w:t>
      </w:r>
    </w:p>
    <w:p w14:paraId="4C343A88" w14:textId="77777777" w:rsidR="00700F13" w:rsidRDefault="00700F13" w:rsidP="00700F13">
      <w:pPr>
        <w:autoSpaceDE w:val="0"/>
        <w:autoSpaceDN w:val="0"/>
        <w:adjustRightInd w:val="0"/>
        <w:spacing w:after="0" w:line="360" w:lineRule="auto"/>
        <w:jc w:val="both"/>
      </w:pPr>
    </w:p>
    <w:p w14:paraId="0AB64B4D" w14:textId="77777777" w:rsidR="00700F13" w:rsidRDefault="00700F13" w:rsidP="00700F13">
      <w:pPr>
        <w:autoSpaceDE w:val="0"/>
        <w:autoSpaceDN w:val="0"/>
        <w:adjustRightInd w:val="0"/>
        <w:spacing w:after="0" w:line="360" w:lineRule="auto"/>
        <w:jc w:val="center"/>
      </w:pPr>
      <w:r>
        <w:t>***</w:t>
      </w:r>
    </w:p>
    <w:p w14:paraId="0E737EED" w14:textId="77777777" w:rsidR="00700F13" w:rsidRPr="00715237" w:rsidRDefault="00700F13" w:rsidP="00700F13">
      <w:pPr>
        <w:autoSpaceDE w:val="0"/>
        <w:autoSpaceDN w:val="0"/>
        <w:adjustRightInd w:val="0"/>
        <w:spacing w:after="0" w:line="360" w:lineRule="auto"/>
        <w:jc w:val="both"/>
      </w:pPr>
    </w:p>
    <w:p w14:paraId="7FD8F52E" w14:textId="18020079" w:rsidR="00700F13" w:rsidRDefault="00700F13" w:rsidP="00700F13">
      <w:pPr>
        <w:autoSpaceDE w:val="0"/>
        <w:autoSpaceDN w:val="0"/>
        <w:adjustRightInd w:val="0"/>
        <w:spacing w:after="0" w:line="360" w:lineRule="auto"/>
        <w:jc w:val="both"/>
      </w:pPr>
      <w:r w:rsidRPr="00265216">
        <w:rPr>
          <w:b/>
          <w:bCs/>
        </w:rPr>
        <w:t>Graphic:</w:t>
      </w:r>
      <w:r>
        <w:t xml:space="preserve"> For the first time, more PROFINET devices have been installed </w:t>
      </w:r>
      <w:r w:rsidR="006C2033">
        <w:t xml:space="preserve">in the field </w:t>
      </w:r>
      <w:r>
        <w:t xml:space="preserve">than PROFIBUS devices. </w:t>
      </w:r>
    </w:p>
    <w:p w14:paraId="7EB0AC9D" w14:textId="5ECEA701" w:rsidR="006C5A61" w:rsidRPr="0044336D" w:rsidRDefault="00265216" w:rsidP="006C5A61">
      <w:pPr>
        <w:spacing w:after="0" w:line="360" w:lineRule="auto"/>
        <w:jc w:val="both"/>
        <w:rPr>
          <w:b/>
          <w:bCs/>
        </w:rPr>
      </w:pPr>
      <w:r>
        <w:rPr>
          <w:b/>
          <w:bCs/>
          <w:noProof/>
        </w:rPr>
        <w:drawing>
          <wp:inline distT="0" distB="0" distL="0" distR="0" wp14:anchorId="38E9CBCC" wp14:editId="65D98DA5">
            <wp:extent cx="4747892" cy="2787209"/>
            <wp:effectExtent l="0" t="0" r="0" b="0"/>
            <wp:docPr id="19242401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40142" name="Grafik 19242401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1876" cy="2795418"/>
                    </a:xfrm>
                    <a:prstGeom prst="rect">
                      <a:avLst/>
                    </a:prstGeom>
                  </pic:spPr>
                </pic:pic>
              </a:graphicData>
            </a:graphic>
          </wp:inline>
        </w:drawing>
      </w:r>
    </w:p>
    <w:p w14:paraId="087CCC28" w14:textId="77777777" w:rsidR="00265216" w:rsidRDefault="00265216">
      <w:pPr>
        <w:spacing w:after="0" w:line="240" w:lineRule="auto"/>
      </w:pPr>
      <w:r>
        <w:br w:type="page"/>
      </w:r>
    </w:p>
    <w:p w14:paraId="7F660D7F" w14:textId="10E2F6D4" w:rsidR="003E0951" w:rsidRDefault="003E0951" w:rsidP="003E0951">
      <w:pPr>
        <w:autoSpaceDE w:val="0"/>
        <w:autoSpaceDN w:val="0"/>
        <w:adjustRightInd w:val="0"/>
        <w:spacing w:after="0" w:line="360" w:lineRule="auto"/>
        <w:jc w:val="both"/>
      </w:pPr>
      <w:r w:rsidRPr="00265216">
        <w:rPr>
          <w:b/>
          <w:bCs/>
        </w:rPr>
        <w:lastRenderedPageBreak/>
        <w:t>Graphic:</w:t>
      </w:r>
      <w:r>
        <w:t xml:space="preserve"> The </w:t>
      </w:r>
      <w:r w:rsidR="006C2033">
        <w:t>strong</w:t>
      </w:r>
      <w:r>
        <w:t xml:space="preserve"> </w:t>
      </w:r>
      <w:r w:rsidR="006C2033">
        <w:t>growth</w:t>
      </w:r>
      <w:r>
        <w:t xml:space="preserve"> in IO-Link reflects the clear trend toward</w:t>
      </w:r>
      <w:r w:rsidR="00891325">
        <w:t>s</w:t>
      </w:r>
      <w:r>
        <w:t xml:space="preserve"> more data from the field level.</w:t>
      </w:r>
    </w:p>
    <w:p w14:paraId="363B2727" w14:textId="0DFF643E" w:rsidR="00265216" w:rsidRDefault="00265216" w:rsidP="003E0951">
      <w:pPr>
        <w:autoSpaceDE w:val="0"/>
        <w:autoSpaceDN w:val="0"/>
        <w:adjustRightInd w:val="0"/>
        <w:spacing w:after="0" w:line="360" w:lineRule="auto"/>
        <w:jc w:val="both"/>
      </w:pPr>
      <w:r>
        <w:rPr>
          <w:noProof/>
        </w:rPr>
        <w:drawing>
          <wp:inline distT="0" distB="0" distL="0" distR="0" wp14:anchorId="19B54FD4" wp14:editId="11BEC162">
            <wp:extent cx="4796413" cy="2845886"/>
            <wp:effectExtent l="0" t="0" r="4445" b="0"/>
            <wp:docPr id="207799458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994582" name="Grafik 20779945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834" cy="2856223"/>
                    </a:xfrm>
                    <a:prstGeom prst="rect">
                      <a:avLst/>
                    </a:prstGeom>
                  </pic:spPr>
                </pic:pic>
              </a:graphicData>
            </a:graphic>
          </wp:inline>
        </w:drawing>
      </w:r>
    </w:p>
    <w:p w14:paraId="1D0CE472" w14:textId="77777777" w:rsidR="008A53A0" w:rsidRDefault="008A53A0">
      <w:pPr>
        <w:spacing w:line="360" w:lineRule="auto"/>
        <w:rPr>
          <w:rFonts w:ascii="Arial" w:hAnsi="Arial" w:cs="Arial"/>
          <w:sz w:val="2"/>
        </w:rPr>
      </w:pPr>
    </w:p>
    <w:p w14:paraId="12A4B88B" w14:textId="77777777" w:rsidR="008A53A0" w:rsidRDefault="004425CD">
      <w:pPr>
        <w:autoSpaceDE w:val="0"/>
        <w:autoSpaceDN w:val="0"/>
        <w:adjustRightInd w:val="0"/>
        <w:spacing w:after="0" w:line="360" w:lineRule="auto"/>
        <w:jc w:val="center"/>
      </w:pPr>
      <w:r>
        <w:t>***</w:t>
      </w:r>
    </w:p>
    <w:p w14:paraId="544858C7" w14:textId="77777777" w:rsidR="00D8305B" w:rsidRDefault="00D8305B">
      <w:pPr>
        <w:autoSpaceDE w:val="0"/>
        <w:autoSpaceDN w:val="0"/>
        <w:adjustRightInd w:val="0"/>
        <w:spacing w:after="0" w:line="360" w:lineRule="auto"/>
        <w:jc w:val="center"/>
      </w:pPr>
    </w:p>
    <w:p w14:paraId="58BFF8F0" w14:textId="77777777" w:rsidR="008A53A0" w:rsidRDefault="004425CD">
      <w:pPr>
        <w:spacing w:line="360" w:lineRule="auto"/>
        <w:rPr>
          <w:b/>
        </w:rPr>
      </w:pPr>
      <w:r>
        <w:rPr>
          <w:b/>
        </w:rPr>
        <w:t>Press contact:</w:t>
      </w:r>
      <w:r>
        <w:rPr>
          <w:b/>
        </w:rPr>
        <w:tab/>
      </w:r>
      <w:r>
        <w:rPr>
          <w:b/>
        </w:rPr>
        <w:tab/>
      </w:r>
      <w:r>
        <w:rPr>
          <w:b/>
        </w:rPr>
        <w:tab/>
      </w:r>
      <w:r>
        <w:rPr>
          <w:b/>
        </w:rPr>
        <w:tab/>
      </w:r>
      <w:r>
        <w:rPr>
          <w:b/>
        </w:rPr>
        <w:tab/>
      </w:r>
      <w:r>
        <w:rPr>
          <w:b/>
        </w:rPr>
        <w:tab/>
      </w:r>
      <w:r>
        <w:rPr>
          <w:b/>
        </w:rPr>
        <w:tab/>
      </w:r>
    </w:p>
    <w:p w14:paraId="57BDE295" w14:textId="77777777" w:rsidR="008A53A0" w:rsidRPr="001D46DC" w:rsidRDefault="004425CD">
      <w:pPr>
        <w:spacing w:after="0" w:line="360" w:lineRule="auto"/>
      </w:pPr>
      <w:r w:rsidRPr="001D46DC">
        <w:t>PI (PROFIBUS &amp; PROFINET International)</w:t>
      </w:r>
    </w:p>
    <w:p w14:paraId="2AAA4E57" w14:textId="77777777" w:rsidR="008A53A0" w:rsidRPr="002C44B2" w:rsidRDefault="004425CD">
      <w:pPr>
        <w:spacing w:after="0" w:line="360" w:lineRule="auto"/>
        <w:rPr>
          <w:lang w:val="de-DE"/>
        </w:rPr>
      </w:pPr>
      <w:r w:rsidRPr="002C44B2">
        <w:rPr>
          <w:lang w:val="de-DE"/>
        </w:rPr>
        <w:t>PROFIBUS Nutzerorganisation e. V.</w:t>
      </w:r>
    </w:p>
    <w:p w14:paraId="628C1BC5" w14:textId="77777777" w:rsidR="008A53A0" w:rsidRPr="001D46DC" w:rsidRDefault="004425CD">
      <w:pPr>
        <w:spacing w:after="0" w:line="360" w:lineRule="auto"/>
        <w:rPr>
          <w:lang w:val="de-DE"/>
        </w:rPr>
      </w:pPr>
      <w:r w:rsidRPr="001D46DC">
        <w:rPr>
          <w:lang w:val="de-DE"/>
        </w:rPr>
        <w:t>Barbara Weber</w:t>
      </w:r>
    </w:p>
    <w:p w14:paraId="34124F4D" w14:textId="77777777" w:rsidR="008A53A0" w:rsidRPr="009A243D" w:rsidRDefault="009A243D">
      <w:pPr>
        <w:pStyle w:val="berschrift4"/>
        <w:spacing w:before="0" w:after="0" w:line="360" w:lineRule="auto"/>
        <w:rPr>
          <w:rFonts w:ascii="Myriad Pro" w:hAnsi="Myriad Pro"/>
          <w:b w:val="0"/>
          <w:sz w:val="22"/>
          <w:szCs w:val="22"/>
        </w:rPr>
      </w:pPr>
      <w:proofErr w:type="spellStart"/>
      <w:r w:rsidRPr="009A243D">
        <w:rPr>
          <w:rFonts w:ascii="Myriad Pro" w:hAnsi="Myriad Pro"/>
          <w:b w:val="0"/>
          <w:sz w:val="22"/>
          <w:szCs w:val="22"/>
        </w:rPr>
        <w:t>O</w:t>
      </w:r>
      <w:r>
        <w:rPr>
          <w:rFonts w:ascii="Myriad Pro" w:hAnsi="Myriad Pro"/>
          <w:b w:val="0"/>
          <w:sz w:val="22"/>
          <w:szCs w:val="22"/>
        </w:rPr>
        <w:t>hiostr</w:t>
      </w:r>
      <w:proofErr w:type="spellEnd"/>
      <w:r>
        <w:rPr>
          <w:rFonts w:ascii="Myriad Pro" w:hAnsi="Myriad Pro"/>
          <w:b w:val="0"/>
          <w:sz w:val="22"/>
          <w:szCs w:val="22"/>
        </w:rPr>
        <w:t>. 8</w:t>
      </w:r>
    </w:p>
    <w:p w14:paraId="3D7904AE" w14:textId="77777777" w:rsidR="008A53A0" w:rsidRPr="00703A27" w:rsidRDefault="004425CD">
      <w:pPr>
        <w:pStyle w:val="berschrift4"/>
        <w:spacing w:before="0" w:after="0" w:line="360" w:lineRule="auto"/>
        <w:rPr>
          <w:rFonts w:ascii="Myriad Pro" w:hAnsi="Myriad Pro"/>
          <w:b w:val="0"/>
          <w:sz w:val="22"/>
          <w:szCs w:val="22"/>
        </w:rPr>
      </w:pPr>
      <w:r w:rsidRPr="00703A27">
        <w:rPr>
          <w:rFonts w:ascii="Myriad Pro" w:hAnsi="Myriad Pro"/>
          <w:b w:val="0"/>
          <w:sz w:val="22"/>
          <w:szCs w:val="22"/>
        </w:rPr>
        <w:t>D-761</w:t>
      </w:r>
      <w:r w:rsidR="009A243D">
        <w:rPr>
          <w:rFonts w:ascii="Myriad Pro" w:hAnsi="Myriad Pro"/>
          <w:b w:val="0"/>
          <w:sz w:val="22"/>
          <w:szCs w:val="22"/>
        </w:rPr>
        <w:t>49</w:t>
      </w:r>
      <w:r w:rsidRPr="00703A27">
        <w:rPr>
          <w:rFonts w:ascii="Myriad Pro" w:hAnsi="Myriad Pro"/>
          <w:b w:val="0"/>
          <w:sz w:val="22"/>
          <w:szCs w:val="22"/>
        </w:rPr>
        <w:t xml:space="preserve"> Karlsruhe, Germany</w:t>
      </w:r>
    </w:p>
    <w:p w14:paraId="66B55A87" w14:textId="77777777" w:rsidR="008A53A0" w:rsidRPr="003A1F35" w:rsidRDefault="004425CD">
      <w:pPr>
        <w:spacing w:after="0" w:line="360" w:lineRule="auto"/>
      </w:pPr>
      <w:r>
        <w:t>Phone: +49 7 21/9</w:t>
      </w:r>
      <w:r w:rsidR="00841454">
        <w:t>8</w:t>
      </w:r>
      <w:r>
        <w:t xml:space="preserve">6 </w:t>
      </w:r>
      <w:r w:rsidR="00841454">
        <w:t>197</w:t>
      </w:r>
      <w:r>
        <w:t xml:space="preserve"> - 49</w:t>
      </w:r>
    </w:p>
    <w:p w14:paraId="565EECA5" w14:textId="77777777" w:rsidR="008A53A0" w:rsidRPr="003A1F35" w:rsidRDefault="004425CD">
      <w:pPr>
        <w:spacing w:after="0" w:line="360" w:lineRule="auto"/>
      </w:pPr>
      <w:r>
        <w:t>Barbara.Weber@profibus.com</w:t>
      </w:r>
    </w:p>
    <w:p w14:paraId="12A95C99" w14:textId="77777777" w:rsidR="008A53A0" w:rsidRDefault="00605333">
      <w:pPr>
        <w:spacing w:after="0" w:line="360" w:lineRule="auto"/>
      </w:pPr>
      <w:hyperlink r:id="rId9" w:history="1">
        <w:r w:rsidR="00841454" w:rsidRPr="00C553ED">
          <w:rPr>
            <w:rStyle w:val="Hyperlink"/>
          </w:rPr>
          <w:t>http://www.profibus.com</w:t>
        </w:r>
      </w:hyperlink>
    </w:p>
    <w:p w14:paraId="06520738" w14:textId="77777777" w:rsidR="008A53A0" w:rsidRDefault="004425CD">
      <w:pPr>
        <w:spacing w:after="0" w:line="360" w:lineRule="auto"/>
      </w:pPr>
      <w:r>
        <w:br/>
        <w:t xml:space="preserve">The text of this press release is available for download at </w:t>
      </w:r>
      <w:hyperlink r:id="rId10" w:history="1">
        <w:r>
          <w:rPr>
            <w:rStyle w:val="Hyperlink"/>
          </w:rPr>
          <w:t>www.profibus.com</w:t>
        </w:r>
      </w:hyperlink>
      <w:r>
        <w:t>.</w:t>
      </w:r>
    </w:p>
    <w:sectPr w:rsidR="008A53A0" w:rsidSect="0093684F">
      <w:headerReference w:type="default" r:id="rId11"/>
      <w:footerReference w:type="default" r:id="rId12"/>
      <w:headerReference w:type="first" r:id="rId13"/>
      <w:footerReference w:type="first" r:id="rId14"/>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0ACF" w14:textId="77777777" w:rsidR="0093684F" w:rsidRDefault="0093684F">
      <w:pPr>
        <w:spacing w:after="0" w:line="240" w:lineRule="auto"/>
      </w:pPr>
      <w:r>
        <w:separator/>
      </w:r>
    </w:p>
  </w:endnote>
  <w:endnote w:type="continuationSeparator" w:id="0">
    <w:p w14:paraId="39F2C2A6" w14:textId="77777777" w:rsidR="0093684F" w:rsidRDefault="0093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Tahoma">
    <w:altName w:val="Lucidasans"/>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20D6" w14:textId="77777777" w:rsidR="008A53A0" w:rsidRDefault="004425CD">
    <w:pPr>
      <w:pStyle w:val="Fuzeile"/>
    </w:pPr>
    <w:r>
      <w:t xml:space="preserve">Page </w:t>
    </w:r>
    <w:r>
      <w:fldChar w:fldCharType="begin"/>
    </w:r>
    <w:r>
      <w:instrText>PAGE</w:instrText>
    </w:r>
    <w:r>
      <w:fldChar w:fldCharType="separate"/>
    </w:r>
    <w:r w:rsidR="000C60EA">
      <w:t>2</w:t>
    </w:r>
    <w:r>
      <w:fldChar w:fldCharType="end"/>
    </w:r>
    <w:r>
      <w:t xml:space="preserve"> of </w:t>
    </w:r>
    <w:r>
      <w:fldChar w:fldCharType="begin"/>
    </w:r>
    <w:r>
      <w:instrText>NUMPAGES</w:instrText>
    </w:r>
    <w:r>
      <w:fldChar w:fldCharType="separate"/>
    </w:r>
    <w:r w:rsidR="000C60EA">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224" w14:textId="77777777" w:rsidR="008A53A0" w:rsidRPr="006F7843" w:rsidRDefault="00F17814" w:rsidP="00F17814">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sz w:val="14"/>
        <w:szCs w:val="14"/>
      </w:rPr>
    </w:pPr>
    <w:r w:rsidRPr="00F17814">
      <w:rPr>
        <w:rFonts w:ascii="Arial" w:hAnsi="Arial" w:cs="Arial"/>
        <w:b/>
        <w:caps/>
        <w:color w:val="5B5D6B"/>
        <w:sz w:val="14"/>
        <w:szCs w:val="14"/>
        <w:lang w:val="de-DE"/>
      </w:rPr>
      <w:t>Profibus</w:t>
    </w:r>
    <w:r w:rsidRPr="00F17814">
      <w:rPr>
        <w:rFonts w:ascii="Arial" w:hAnsi="Arial" w:cs="Arial"/>
        <w:b/>
        <w:color w:val="5B5D6B"/>
        <w:sz w:val="14"/>
        <w:szCs w:val="14"/>
        <w:lang w:val="de-DE"/>
      </w:rPr>
      <w:t xml:space="preserve"> Nutzerorganisation e.V.</w:t>
    </w:r>
    <w:r w:rsidRPr="00F17814">
      <w:rPr>
        <w:rFonts w:ascii="Arial" w:hAnsi="Arial" w:cs="Arial"/>
        <w:color w:val="5B5D6B"/>
        <w:sz w:val="14"/>
        <w:szCs w:val="14"/>
        <w:lang w:val="de-DE"/>
      </w:rPr>
      <w:t xml:space="preserve"> • </w:t>
    </w:r>
    <w:proofErr w:type="spellStart"/>
    <w:r w:rsidR="006F7843">
      <w:rPr>
        <w:rFonts w:ascii="Arial" w:hAnsi="Arial" w:cs="Arial"/>
        <w:color w:val="5B5D6B"/>
        <w:sz w:val="14"/>
        <w:szCs w:val="14"/>
        <w:lang w:val="de-DE"/>
      </w:rPr>
      <w:t>Ohios</w:t>
    </w:r>
    <w:r w:rsidRPr="00F17814">
      <w:rPr>
        <w:rFonts w:ascii="Arial" w:hAnsi="Arial" w:cs="Arial"/>
        <w:color w:val="5B5D6B"/>
        <w:sz w:val="14"/>
        <w:szCs w:val="14"/>
        <w:lang w:val="de-DE"/>
      </w:rPr>
      <w:t>tr</w:t>
    </w:r>
    <w:proofErr w:type="spellEnd"/>
    <w:r w:rsidRPr="00F17814">
      <w:rPr>
        <w:rFonts w:ascii="Arial" w:hAnsi="Arial" w:cs="Arial"/>
        <w:color w:val="5B5D6B"/>
        <w:sz w:val="14"/>
        <w:szCs w:val="14"/>
        <w:lang w:val="de-DE"/>
      </w:rPr>
      <w:t xml:space="preserve">. </w:t>
    </w:r>
    <w:r w:rsidR="006F7843">
      <w:rPr>
        <w:rFonts w:ascii="Arial" w:hAnsi="Arial" w:cs="Arial"/>
        <w:color w:val="5B5D6B"/>
        <w:sz w:val="14"/>
        <w:szCs w:val="14"/>
      </w:rPr>
      <w:t>8</w:t>
    </w:r>
    <w:r w:rsidRPr="00F17814">
      <w:rPr>
        <w:rFonts w:ascii="Arial" w:hAnsi="Arial" w:cs="Arial"/>
        <w:color w:val="5B5D6B"/>
        <w:sz w:val="14"/>
        <w:szCs w:val="14"/>
      </w:rPr>
      <w:t xml:space="preserve"> • 76131 Karlsruhe • Tel.: +49 721 986 197 0 • Fax: +49 721 986 197 11 • Mail: </w:t>
    </w:r>
    <w:hyperlink r:id="rId1" w:history="1">
      <w:r w:rsidRPr="00F17814">
        <w:rPr>
          <w:rStyle w:val="Hyperlink"/>
          <w:rFonts w:ascii="Arial" w:hAnsi="Arial" w:cs="Arial"/>
          <w:sz w:val="14"/>
          <w:szCs w:val="14"/>
        </w:rPr>
        <w:t>info@profibus.com</w:t>
      </w:r>
    </w:hyperlink>
    <w:r w:rsidRPr="00F17814">
      <w:rPr>
        <w:rFonts w:ascii="Arial" w:hAnsi="Arial" w:cs="Arial"/>
        <w:color w:val="5B5D6B"/>
        <w:sz w:val="14"/>
        <w:szCs w:val="14"/>
      </w:rPr>
      <w:br/>
    </w:r>
    <w:r w:rsidR="001D59E0" w:rsidRPr="00F17814">
      <w:rPr>
        <w:rFonts w:ascii="Arial" w:hAnsi="Arial" w:cs="Arial"/>
        <w:b/>
        <w:color w:val="5B5D6B"/>
        <w:sz w:val="14"/>
        <w:szCs w:val="14"/>
      </w:rPr>
      <w:t>Board of Directors:</w:t>
    </w:r>
    <w:r w:rsidR="001D59E0" w:rsidRPr="00F17814">
      <w:rPr>
        <w:rFonts w:ascii="Arial" w:hAnsi="Arial" w:cs="Arial"/>
        <w:color w:val="5B5D6B"/>
        <w:sz w:val="14"/>
        <w:szCs w:val="14"/>
      </w:rPr>
      <w:t xml:space="preserve"> </w:t>
    </w:r>
    <w:r w:rsidRPr="00F17814">
      <w:rPr>
        <w:rFonts w:ascii="Arial" w:hAnsi="Arial" w:cs="Arial"/>
        <w:color w:val="5B5D6B"/>
        <w:sz w:val="14"/>
        <w:szCs w:val="14"/>
      </w:rPr>
      <w:t>Xaver</w:t>
    </w:r>
    <w:r w:rsidR="001D59E0" w:rsidRPr="00F17814">
      <w:rPr>
        <w:rFonts w:ascii="Arial" w:hAnsi="Arial" w:cs="Arial"/>
        <w:color w:val="5B5D6B"/>
        <w:sz w:val="14"/>
        <w:szCs w:val="14"/>
      </w:rPr>
      <w:t xml:space="preserve"> </w:t>
    </w:r>
    <w:r w:rsidRPr="00F17814">
      <w:rPr>
        <w:rFonts w:ascii="Arial" w:hAnsi="Arial" w:cs="Arial"/>
        <w:color w:val="5B5D6B"/>
        <w:sz w:val="14"/>
        <w:szCs w:val="14"/>
      </w:rPr>
      <w:t>Schmidt</w:t>
    </w:r>
    <w:r w:rsidR="001D59E0" w:rsidRPr="00F17814">
      <w:rPr>
        <w:rFonts w:ascii="Arial" w:hAnsi="Arial" w:cs="Arial"/>
        <w:color w:val="5B5D6B"/>
        <w:sz w:val="14"/>
        <w:szCs w:val="14"/>
      </w:rPr>
      <w:t xml:space="preserve">, (Chairman) • </w:t>
    </w:r>
    <w:r w:rsidRPr="00F17814">
      <w:rPr>
        <w:rFonts w:ascii="Arial" w:hAnsi="Arial" w:cs="Arial"/>
        <w:color w:val="5B5D6B"/>
        <w:sz w:val="14"/>
        <w:szCs w:val="14"/>
      </w:rPr>
      <w:t>Frank Moritz •</w:t>
    </w:r>
    <w:r w:rsidR="001D59E0" w:rsidRPr="00F17814">
      <w:rPr>
        <w:rFonts w:ascii="Arial" w:hAnsi="Arial" w:cs="Arial"/>
        <w:color w:val="5B5D6B"/>
        <w:sz w:val="14"/>
        <w:szCs w:val="14"/>
      </w:rPr>
      <w:t xml:space="preserve">Prof. Dr. </w:t>
    </w:r>
    <w:r w:rsidRPr="00F17814">
      <w:rPr>
        <w:rFonts w:ascii="Arial" w:hAnsi="Arial" w:cs="Arial"/>
        <w:color w:val="5B5D6B"/>
        <w:sz w:val="14"/>
        <w:szCs w:val="14"/>
      </w:rPr>
      <w:t>Felix</w:t>
    </w:r>
    <w:r w:rsidR="001D59E0" w:rsidRPr="00F17814">
      <w:rPr>
        <w:rFonts w:ascii="Arial" w:hAnsi="Arial" w:cs="Arial"/>
        <w:color w:val="5B5D6B"/>
        <w:sz w:val="14"/>
        <w:szCs w:val="14"/>
      </w:rPr>
      <w:t xml:space="preserve"> </w:t>
    </w:r>
    <w:proofErr w:type="spellStart"/>
    <w:r w:rsidRPr="00F17814">
      <w:rPr>
        <w:rFonts w:ascii="Arial" w:hAnsi="Arial" w:cs="Arial"/>
        <w:color w:val="5B5D6B"/>
        <w:sz w:val="14"/>
        <w:szCs w:val="14"/>
      </w:rPr>
      <w:t>Hackelöer</w:t>
    </w:r>
    <w:proofErr w:type="spellEnd"/>
    <w:r w:rsidR="001D59E0" w:rsidRPr="00F17814">
      <w:rPr>
        <w:rFonts w:ascii="Arial" w:hAnsi="Arial" w:cs="Arial"/>
        <w:color w:val="5B5D6B"/>
        <w:sz w:val="14"/>
        <w:szCs w:val="14"/>
      </w:rPr>
      <w:t xml:space="preserve"> • </w:t>
    </w:r>
    <w:r w:rsidRPr="00F17814">
      <w:rPr>
        <w:rFonts w:ascii="Arial" w:hAnsi="Arial" w:cs="Arial"/>
        <w:color w:val="5B5D6B"/>
        <w:sz w:val="14"/>
        <w:szCs w:val="14"/>
      </w:rPr>
      <w:t>Harald Müller</w:t>
    </w:r>
    <w:r w:rsidR="00663164" w:rsidRPr="00F17814">
      <w:rPr>
        <w:rFonts w:ascii="Arial" w:hAnsi="Arial" w:cs="Arial"/>
        <w:color w:val="5B5D6B"/>
        <w:sz w:val="14"/>
        <w:szCs w:val="14"/>
      </w:rPr>
      <w:t xml:space="preserve"> •</w:t>
    </w:r>
    <w:r w:rsidR="001D59E0" w:rsidRPr="00F17814">
      <w:rPr>
        <w:rFonts w:ascii="Arial" w:hAnsi="Arial" w:cs="Arial"/>
        <w:color w:val="5B5D6B"/>
        <w:sz w:val="14"/>
        <w:szCs w:val="14"/>
      </w:rPr>
      <w:t xml:space="preserve"> </w:t>
    </w:r>
    <w:r w:rsidR="001D59E0" w:rsidRPr="00F17814">
      <w:rPr>
        <w:rFonts w:ascii="Arial" w:hAnsi="Arial" w:cs="Arial"/>
        <w:b/>
        <w:color w:val="5B5D6B"/>
        <w:sz w:val="14"/>
        <w:szCs w:val="14"/>
      </w:rPr>
      <w:t>Local Court Mannheim</w:t>
    </w:r>
    <w:r w:rsidR="001D59E0" w:rsidRPr="00F17814">
      <w:rPr>
        <w:rFonts w:ascii="Arial" w:hAnsi="Arial" w:cs="Arial"/>
        <w:color w:val="5B5D6B"/>
        <w:sz w:val="14"/>
        <w:szCs w:val="14"/>
      </w:rPr>
      <w:t xml:space="preserve"> • Reg-Nr. </w:t>
    </w:r>
    <w:r w:rsidR="001D59E0" w:rsidRPr="006F7843">
      <w:rPr>
        <w:rFonts w:ascii="Arial" w:hAnsi="Arial" w:cs="Arial"/>
        <w:color w:val="5B5D6B"/>
        <w:sz w:val="14"/>
        <w:szCs w:val="14"/>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DA76" w14:textId="77777777" w:rsidR="0093684F" w:rsidRDefault="0093684F">
      <w:pPr>
        <w:spacing w:after="0" w:line="240" w:lineRule="auto"/>
      </w:pPr>
      <w:r>
        <w:separator/>
      </w:r>
    </w:p>
  </w:footnote>
  <w:footnote w:type="continuationSeparator" w:id="0">
    <w:p w14:paraId="0B60C3BF" w14:textId="77777777" w:rsidR="0093684F" w:rsidRDefault="0093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482" w14:textId="77777777" w:rsidR="008A53A0" w:rsidRDefault="004425CD">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5B696505" wp14:editId="75554AE1">
          <wp:simplePos x="0" y="0"/>
          <wp:positionH relativeFrom="page">
            <wp:posOffset>5184775</wp:posOffset>
          </wp:positionH>
          <wp:positionV relativeFrom="page">
            <wp:posOffset>993775</wp:posOffset>
          </wp:positionV>
          <wp:extent cx="1581150" cy="647700"/>
          <wp:effectExtent l="1905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9643" w14:textId="77777777" w:rsidR="008A53A0" w:rsidRDefault="004425CD">
    <w:pPr>
      <w:pStyle w:val="Lauftext"/>
      <w:spacing w:line="240" w:lineRule="auto"/>
      <w:jc w:val="left"/>
    </w:pPr>
    <w:r>
      <w:rPr>
        <w:noProof/>
      </w:rPr>
      <w:drawing>
        <wp:anchor distT="0" distB="0" distL="114300" distR="114300" simplePos="0" relativeHeight="251658240" behindDoc="0" locked="0" layoutInCell="1" allowOverlap="1" wp14:anchorId="64268050" wp14:editId="34157087">
          <wp:simplePos x="0" y="0"/>
          <wp:positionH relativeFrom="page">
            <wp:posOffset>5184775</wp:posOffset>
          </wp:positionH>
          <wp:positionV relativeFrom="page">
            <wp:posOffset>993775</wp:posOffset>
          </wp:positionV>
          <wp:extent cx="1581150" cy="647700"/>
          <wp:effectExtent l="1905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1pt;height:5.8pt;visibility:visible" o:bullet="t">
        <v:imagedata r:id="rId1" o:title="letter"/>
      </v:shape>
    </w:pict>
  </w:numPicBullet>
  <w:numPicBullet w:numPicBulletId="1">
    <w:pict>
      <v:shape id="_x0000_i1027" type="#_x0000_t75" alt="phone.jpg" style="width:11.15pt;height:8.1pt;visibility:visible" o:bullet="t">
        <v:imagedata r:id="rId2" o:title="phone"/>
      </v:shape>
    </w:pict>
  </w:numPicBullet>
  <w:numPicBullet w:numPicBulletId="2">
    <w:pict>
      <v:shape id="_x0000_i1028" type="#_x0000_t75" style="width:11.15pt;height:8.1pt" o:bullet="t">
        <v:imagedata r:id="rId3" o:title="Brief_Phone"/>
      </v:shape>
    </w:pict>
  </w:numPicBullet>
  <w:numPicBullet w:numPicBulletId="3">
    <w:pict>
      <v:shape id="_x0000_i1029" type="#_x0000_t75" style="width:11.15pt;height:11.95pt" o:bullet="t">
        <v:imagedata r:id="rId4" o:title="art96"/>
      </v:shape>
    </w:pict>
  </w:numPicBullet>
  <w:numPicBullet w:numPicBulletId="4">
    <w:pict>
      <v:shape id="_x0000_i1030" type="#_x0000_t75" style="width:209.05pt;height:252.2pt" o:bullet="t">
        <v:imagedata r:id="rId5" o:title="art9B7D"/>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7F831A87"/>
    <w:multiLevelType w:val="hybridMultilevel"/>
    <w:tmpl w:val="73E8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2707576">
    <w:abstractNumId w:val="0"/>
  </w:num>
  <w:num w:numId="2" w16cid:durableId="2060129444">
    <w:abstractNumId w:val="1"/>
  </w:num>
  <w:num w:numId="3" w16cid:durableId="859585063">
    <w:abstractNumId w:val="6"/>
  </w:num>
  <w:num w:numId="4" w16cid:durableId="826941558">
    <w:abstractNumId w:val="5"/>
  </w:num>
  <w:num w:numId="5" w16cid:durableId="1562708983">
    <w:abstractNumId w:val="4"/>
  </w:num>
  <w:num w:numId="6" w16cid:durableId="1186479001">
    <w:abstractNumId w:val="2"/>
  </w:num>
  <w:num w:numId="7" w16cid:durableId="1762683711">
    <w:abstractNumId w:val="3"/>
  </w:num>
  <w:num w:numId="8" w16cid:durableId="2137946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13"/>
    <w:rsid w:val="00060A8B"/>
    <w:rsid w:val="00066CB6"/>
    <w:rsid w:val="000827CD"/>
    <w:rsid w:val="000C60EA"/>
    <w:rsid w:val="00110A6C"/>
    <w:rsid w:val="00136AE0"/>
    <w:rsid w:val="00140C2B"/>
    <w:rsid w:val="001C5357"/>
    <w:rsid w:val="001D46DC"/>
    <w:rsid w:val="001D59E0"/>
    <w:rsid w:val="00257318"/>
    <w:rsid w:val="00265216"/>
    <w:rsid w:val="002C44B2"/>
    <w:rsid w:val="002F14DB"/>
    <w:rsid w:val="002F2D86"/>
    <w:rsid w:val="0031652D"/>
    <w:rsid w:val="00317651"/>
    <w:rsid w:val="003A1F35"/>
    <w:rsid w:val="003C1847"/>
    <w:rsid w:val="003C24D8"/>
    <w:rsid w:val="003E0951"/>
    <w:rsid w:val="003F08ED"/>
    <w:rsid w:val="004425CD"/>
    <w:rsid w:val="00452F0F"/>
    <w:rsid w:val="00454B0F"/>
    <w:rsid w:val="004643C0"/>
    <w:rsid w:val="005033C4"/>
    <w:rsid w:val="0051125F"/>
    <w:rsid w:val="00527EDD"/>
    <w:rsid w:val="00576860"/>
    <w:rsid w:val="00582AFC"/>
    <w:rsid w:val="00587122"/>
    <w:rsid w:val="005E06DD"/>
    <w:rsid w:val="005F3720"/>
    <w:rsid w:val="00605333"/>
    <w:rsid w:val="00613D29"/>
    <w:rsid w:val="006571B4"/>
    <w:rsid w:val="00663164"/>
    <w:rsid w:val="006724CC"/>
    <w:rsid w:val="00691D35"/>
    <w:rsid w:val="006C2033"/>
    <w:rsid w:val="006C5A61"/>
    <w:rsid w:val="006E1771"/>
    <w:rsid w:val="006F7843"/>
    <w:rsid w:val="00700F13"/>
    <w:rsid w:val="00701F77"/>
    <w:rsid w:val="00703A27"/>
    <w:rsid w:val="0073742B"/>
    <w:rsid w:val="00740566"/>
    <w:rsid w:val="00745A85"/>
    <w:rsid w:val="007972A2"/>
    <w:rsid w:val="007E5A37"/>
    <w:rsid w:val="00804E3F"/>
    <w:rsid w:val="00823C80"/>
    <w:rsid w:val="0083079A"/>
    <w:rsid w:val="00841454"/>
    <w:rsid w:val="00844100"/>
    <w:rsid w:val="008614EE"/>
    <w:rsid w:val="00891325"/>
    <w:rsid w:val="00895CF1"/>
    <w:rsid w:val="008A53A0"/>
    <w:rsid w:val="008C48F5"/>
    <w:rsid w:val="00901E96"/>
    <w:rsid w:val="00927959"/>
    <w:rsid w:val="0093684F"/>
    <w:rsid w:val="00947349"/>
    <w:rsid w:val="009676BC"/>
    <w:rsid w:val="009A243D"/>
    <w:rsid w:val="009D2A84"/>
    <w:rsid w:val="009F5C53"/>
    <w:rsid w:val="00A11133"/>
    <w:rsid w:val="00A6590D"/>
    <w:rsid w:val="00AC2AC8"/>
    <w:rsid w:val="00AF7090"/>
    <w:rsid w:val="00B53182"/>
    <w:rsid w:val="00B61ED7"/>
    <w:rsid w:val="00B74D51"/>
    <w:rsid w:val="00B77228"/>
    <w:rsid w:val="00B83B86"/>
    <w:rsid w:val="00BB3E78"/>
    <w:rsid w:val="00C0056D"/>
    <w:rsid w:val="00C07559"/>
    <w:rsid w:val="00C3493A"/>
    <w:rsid w:val="00C36C31"/>
    <w:rsid w:val="00C4605C"/>
    <w:rsid w:val="00CC7D41"/>
    <w:rsid w:val="00CD6246"/>
    <w:rsid w:val="00CE5384"/>
    <w:rsid w:val="00D006FB"/>
    <w:rsid w:val="00D14534"/>
    <w:rsid w:val="00D4696E"/>
    <w:rsid w:val="00D62701"/>
    <w:rsid w:val="00D8305B"/>
    <w:rsid w:val="00D923BB"/>
    <w:rsid w:val="00E841FE"/>
    <w:rsid w:val="00E90039"/>
    <w:rsid w:val="00ED5197"/>
    <w:rsid w:val="00EF407E"/>
    <w:rsid w:val="00F17814"/>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28C9DB"/>
  <w15:docId w15:val="{6BFC0F32-1884-4FFE-BAF2-5F432F2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 w:type="paragraph" w:styleId="Listenabsatz">
    <w:name w:val="List Paragraph"/>
    <w:basedOn w:val="Standard"/>
    <w:uiPriority w:val="34"/>
    <w:qFormat/>
    <w:rsid w:val="006C5A61"/>
    <w:pPr>
      <w:spacing w:after="160" w:line="259" w:lineRule="auto"/>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8305B"/>
    <w:rPr>
      <w:color w:val="800080" w:themeColor="followedHyperlink"/>
      <w:u w:val="single"/>
    </w:rPr>
  </w:style>
  <w:style w:type="character" w:styleId="NichtaufgelsteErwhnung">
    <w:name w:val="Unresolved Mention"/>
    <w:basedOn w:val="Absatz-Standardschriftart"/>
    <w:uiPriority w:val="99"/>
    <w:semiHidden/>
    <w:unhideWhenUsed/>
    <w:rsid w:val="00F1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Pressemitteilung_PI_eng.dotx</Template>
  <TotalTime>0</TotalTime>
  <Pages>3</Pages>
  <Words>448</Words>
  <Characters>2826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3268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6</cp:revision>
  <cp:lastPrinted>2024-04-19T11:32:00Z</cp:lastPrinted>
  <dcterms:created xsi:type="dcterms:W3CDTF">2024-04-19T11:29:00Z</dcterms:created>
  <dcterms:modified xsi:type="dcterms:W3CDTF">2024-04-19T11:55:00Z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