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17D8" w14:textId="77777777" w:rsidR="001D1734" w:rsidRDefault="001D1734" w:rsidP="0076096C">
      <w:pPr>
        <w:pStyle w:val="Lauftext"/>
        <w:jc w:val="left"/>
        <w:rPr>
          <w:rFonts w:ascii="Myriad Pro" w:hAnsi="Myriad Pro" w:cs="Arial"/>
          <w:color w:val="auto"/>
        </w:rPr>
      </w:pPr>
    </w:p>
    <w:p w14:paraId="00329543" w14:textId="77777777" w:rsidR="00E00C4A" w:rsidRPr="00E00C4A" w:rsidRDefault="00E00C4A" w:rsidP="0076096C">
      <w:pPr>
        <w:pStyle w:val="Lauftext"/>
        <w:jc w:val="left"/>
        <w:rPr>
          <w:rFonts w:ascii="Myriad Pro" w:hAnsi="Myriad Pro" w:cs="Arial"/>
          <w:color w:val="auto"/>
        </w:rPr>
      </w:pPr>
    </w:p>
    <w:p w14:paraId="2F94CC03" w14:textId="77777777" w:rsidR="001D1734" w:rsidRPr="00E00C4A" w:rsidRDefault="001D1734" w:rsidP="0076096C">
      <w:pPr>
        <w:pStyle w:val="Lauftext"/>
        <w:jc w:val="left"/>
        <w:rPr>
          <w:rFonts w:ascii="Myriad Pro" w:hAnsi="Myriad Pro" w:cs="Arial"/>
        </w:rPr>
      </w:pPr>
    </w:p>
    <w:p w14:paraId="7A634A0E" w14:textId="77777777" w:rsidR="0076096C" w:rsidRDefault="00E1524C" w:rsidP="00E1524C">
      <w:pPr>
        <w:pStyle w:val="Lauftext"/>
        <w:jc w:val="center"/>
        <w:rPr>
          <w:rFonts w:ascii="Myriad Pro" w:hAnsi="Myriad Pro" w:cs="Arial"/>
          <w:b/>
          <w:color w:val="auto"/>
        </w:rPr>
      </w:pPr>
      <w:r>
        <w:rPr>
          <w:rFonts w:ascii="Myriad Pro" w:hAnsi="Myriad Pro"/>
          <w:b/>
          <w:color w:val="auto"/>
        </w:rPr>
        <w:t>P R E S S   R E L E A S E</w:t>
      </w:r>
    </w:p>
    <w:p w14:paraId="4E1D07CD" w14:textId="77777777" w:rsidR="005D23A1" w:rsidRPr="008D6BD7" w:rsidRDefault="005D23A1" w:rsidP="00E1524C">
      <w:pPr>
        <w:pStyle w:val="Lauftext"/>
        <w:jc w:val="center"/>
        <w:rPr>
          <w:rFonts w:ascii="Myriad Pro" w:hAnsi="Myriad Pro" w:cs="Arial"/>
          <w:b/>
          <w:color w:val="auto"/>
        </w:rPr>
      </w:pPr>
    </w:p>
    <w:p w14:paraId="4AC1221B" w14:textId="77777777" w:rsidR="0076096C" w:rsidRPr="008D6BD7" w:rsidRDefault="0076096C" w:rsidP="00E1524C">
      <w:pPr>
        <w:spacing w:after="0" w:line="360" w:lineRule="auto"/>
        <w:jc w:val="both"/>
        <w:rPr>
          <w:rFonts w:cs="Arial"/>
          <w:sz w:val="24"/>
          <w:szCs w:val="24"/>
        </w:rPr>
      </w:pPr>
    </w:p>
    <w:p w14:paraId="5829CCC9" w14:textId="5A419A14" w:rsidR="009D6D42" w:rsidRDefault="009D6D42" w:rsidP="00B622CD">
      <w:pPr>
        <w:spacing w:after="0" w:line="240" w:lineRule="auto"/>
        <w:jc w:val="center"/>
        <w:rPr>
          <w:b/>
        </w:rPr>
      </w:pPr>
      <w:r>
        <w:rPr>
          <w:b/>
        </w:rPr>
        <w:t>World’s first omlox test lab commences operations</w:t>
      </w:r>
    </w:p>
    <w:p w14:paraId="66DD5B36" w14:textId="3ECD4580" w:rsidR="008E3F2E" w:rsidRPr="009D6D42" w:rsidRDefault="009D6D42" w:rsidP="00B622CD">
      <w:pPr>
        <w:spacing w:after="0" w:line="240" w:lineRule="auto"/>
        <w:jc w:val="center"/>
        <w:rPr>
          <w:bCs/>
        </w:rPr>
      </w:pPr>
      <w:r>
        <w:rPr>
          <w:i/>
        </w:rPr>
        <w:br/>
        <w:t>On the path to open, future-proof tracking systems</w:t>
      </w:r>
    </w:p>
    <w:p w14:paraId="5252D1E9" w14:textId="77777777" w:rsidR="009D6D42" w:rsidRDefault="009D6D42" w:rsidP="007E226F">
      <w:pPr>
        <w:autoSpaceDE w:val="0"/>
        <w:autoSpaceDN w:val="0"/>
        <w:adjustRightInd w:val="0"/>
        <w:spacing w:after="0" w:line="360" w:lineRule="auto"/>
        <w:jc w:val="both"/>
        <w:rPr>
          <w:b/>
          <w:bCs/>
        </w:rPr>
      </w:pPr>
    </w:p>
    <w:p w14:paraId="13875F36" w14:textId="362EA74B" w:rsidR="00AA099C" w:rsidRDefault="003A0765" w:rsidP="00AA099C">
      <w:pPr>
        <w:autoSpaceDE w:val="0"/>
        <w:autoSpaceDN w:val="0"/>
        <w:adjustRightInd w:val="0"/>
        <w:spacing w:after="0" w:line="360" w:lineRule="auto"/>
        <w:jc w:val="both"/>
      </w:pPr>
      <w:r>
        <w:rPr>
          <w:b/>
        </w:rPr>
        <w:t xml:space="preserve">Karlsruhe, Germany – February </w:t>
      </w:r>
      <w:r w:rsidR="00EE5036">
        <w:rPr>
          <w:b/>
        </w:rPr>
        <w:t>1</w:t>
      </w:r>
      <w:r w:rsidR="004D2F43">
        <w:rPr>
          <w:b/>
        </w:rPr>
        <w:t>3</w:t>
      </w:r>
      <w:r>
        <w:rPr>
          <w:b/>
        </w:rPr>
        <w:t>, 2024:</w:t>
      </w:r>
      <w:r>
        <w:t xml:space="preserve"> The world’s first omlox test </w:t>
      </w:r>
      <w:r w:rsidR="006A27C9">
        <w:t>lab</w:t>
      </w:r>
      <w:r>
        <w:t xml:space="preserve"> began its work in November 2023. PROFIBUS &amp; PROFINET International (PI) has </w:t>
      </w:r>
      <w:r w:rsidR="002E3349">
        <w:t xml:space="preserve">accepted </w:t>
      </w:r>
      <w:r>
        <w:t xml:space="preserve">the Fraunhofer Institute in Lemgo, Germany as a PI test </w:t>
      </w:r>
      <w:r w:rsidR="006A27C9">
        <w:t>lab</w:t>
      </w:r>
      <w:r>
        <w:t xml:space="preserve"> for omlox. This enables manufacturers of tracking technologies to have their products tested according to the omlox standard at an independent test </w:t>
      </w:r>
      <w:r w:rsidR="006A27C9">
        <w:t>lab</w:t>
      </w:r>
      <w:r>
        <w:t>. The PI Certification Office creates certificates on the basis of positive test reports. The use of certified products in systems achieves a high degree of interoperability.</w:t>
      </w:r>
    </w:p>
    <w:p w14:paraId="4B5C5DFA" w14:textId="77777777" w:rsidR="00AA099C" w:rsidRDefault="00AA099C" w:rsidP="00AA099C">
      <w:pPr>
        <w:autoSpaceDE w:val="0"/>
        <w:autoSpaceDN w:val="0"/>
        <w:adjustRightInd w:val="0"/>
        <w:spacing w:after="0" w:line="360" w:lineRule="auto"/>
        <w:jc w:val="both"/>
      </w:pPr>
    </w:p>
    <w:p w14:paraId="23A9AEAF" w14:textId="71D0D585" w:rsidR="00F26681" w:rsidRDefault="00F26681" w:rsidP="00F26681">
      <w:pPr>
        <w:autoSpaceDE w:val="0"/>
        <w:autoSpaceDN w:val="0"/>
        <w:adjustRightInd w:val="0"/>
        <w:spacing w:after="0" w:line="360" w:lineRule="auto"/>
        <w:jc w:val="both"/>
      </w:pPr>
      <w:r>
        <w:t xml:space="preserve">The function and interfaces of </w:t>
      </w:r>
      <w:r w:rsidR="006A27C9">
        <w:t xml:space="preserve">the </w:t>
      </w:r>
      <w:r>
        <w:t xml:space="preserve">manufacturer-independent omlox technology are described by standards. In order for components (hardware and software) from different manufacturers to work with one another in a system, the components must be implemented precisely following the standards. This is referred to as conformity. Conformity must be checked to ensure a high level of system quality and usability for users. At the world’s first test </w:t>
      </w:r>
      <w:r w:rsidR="006A27C9">
        <w:t>lab</w:t>
      </w:r>
      <w:r>
        <w:t xml:space="preserve"> for this purpose, conformity is now being tested and confirmed so components can receive </w:t>
      </w:r>
      <w:r w:rsidR="006A27C9">
        <w:t xml:space="preserve">an </w:t>
      </w:r>
      <w:r>
        <w:t>omlox certification.</w:t>
      </w:r>
    </w:p>
    <w:p w14:paraId="352D468A" w14:textId="77777777" w:rsidR="00AA099C" w:rsidRDefault="00AA099C" w:rsidP="00AA099C">
      <w:pPr>
        <w:autoSpaceDE w:val="0"/>
        <w:autoSpaceDN w:val="0"/>
        <w:adjustRightInd w:val="0"/>
        <w:spacing w:after="0" w:line="360" w:lineRule="auto"/>
        <w:jc w:val="both"/>
      </w:pPr>
    </w:p>
    <w:p w14:paraId="2AF61C75" w14:textId="62D4B991" w:rsidR="00F26681" w:rsidRDefault="00F26681" w:rsidP="00F26681">
      <w:pPr>
        <w:autoSpaceDE w:val="0"/>
        <w:autoSpaceDN w:val="0"/>
        <w:adjustRightInd w:val="0"/>
        <w:spacing w:after="0" w:line="360" w:lineRule="auto"/>
        <w:jc w:val="both"/>
      </w:pPr>
      <w:r>
        <w:t xml:space="preserve">For the first time, omlox enables the technology- and manufacturer-independent provision of localization information in production environments. Various different localization technologies, such as ultra-wideband wireless (or UWB, which is widely used in localization systems thanks to its robustness), 5G, RFID, QR codes and GPS, can be used together and with standardized interfaces in an omlox system. The standard also ensures that so-called omlox satellites (components of the localization infrastructure in a building) can be integrated with omlox tags (devices localized via signals) regardless of the manufacturer. </w:t>
      </w:r>
    </w:p>
    <w:p w14:paraId="1A88FBF6" w14:textId="77777777" w:rsidR="00CA3610" w:rsidRDefault="00CA3610" w:rsidP="00CA3610">
      <w:pPr>
        <w:autoSpaceDE w:val="0"/>
        <w:autoSpaceDN w:val="0"/>
        <w:adjustRightInd w:val="0"/>
        <w:spacing w:after="0" w:line="360" w:lineRule="auto"/>
        <w:jc w:val="both"/>
      </w:pPr>
    </w:p>
    <w:p w14:paraId="5C8B0AB3" w14:textId="237E4C5A" w:rsidR="00CA3610" w:rsidRDefault="00CA3610" w:rsidP="00CA3610">
      <w:pPr>
        <w:autoSpaceDE w:val="0"/>
        <w:autoSpaceDN w:val="0"/>
        <w:adjustRightInd w:val="0"/>
        <w:spacing w:after="0" w:line="360" w:lineRule="auto"/>
        <w:jc w:val="both"/>
      </w:pPr>
      <w:r>
        <w:lastRenderedPageBreak/>
        <w:t xml:space="preserve">Users are therefore able to implement future-proof, manufacturer-independent tracking systems based on omlox-certified products. </w:t>
      </w:r>
      <w:r w:rsidR="006E2F16">
        <w:t>Thus</w:t>
      </w:r>
      <w:r w:rsidR="002E3349">
        <w:t>,</w:t>
      </w:r>
      <w:r w:rsidR="006E2F16">
        <w:t xml:space="preserve"> </w:t>
      </w:r>
      <w:r w:rsidR="006E2F16" w:rsidRPr="006E2F16">
        <w:t xml:space="preserve">omlox achieves a new level of transparency and is therefore regarded by experts as a pioneering localization standard with key functions for the </w:t>
      </w:r>
      <w:r w:rsidR="006E2F16">
        <w:t>advancing digitization taking place in industry and logistics</w:t>
      </w:r>
      <w:r w:rsidR="006E2F16" w:rsidRPr="006E2F16">
        <w:t>.</w:t>
      </w:r>
      <w:r w:rsidR="006E2F16">
        <w:t xml:space="preserve"> </w:t>
      </w:r>
      <w:r w:rsidR="002E3349">
        <w:t xml:space="preserve">The availability </w:t>
      </w:r>
      <w:r>
        <w:t xml:space="preserve">of the first test </w:t>
      </w:r>
      <w:r w:rsidR="006E2F16">
        <w:t>lab</w:t>
      </w:r>
      <w:r>
        <w:t xml:space="preserve"> marks a milestone for the omlox localization standard and its global distribution.</w:t>
      </w:r>
    </w:p>
    <w:p w14:paraId="6A27612E" w14:textId="16A922C3" w:rsidR="00F26681" w:rsidRDefault="00F26681" w:rsidP="00F26681">
      <w:pPr>
        <w:autoSpaceDE w:val="0"/>
        <w:autoSpaceDN w:val="0"/>
        <w:adjustRightInd w:val="0"/>
        <w:spacing w:after="0" w:line="360" w:lineRule="auto"/>
        <w:jc w:val="both"/>
      </w:pPr>
    </w:p>
    <w:p w14:paraId="5A8455A6" w14:textId="77777777" w:rsidR="00B622CD" w:rsidRDefault="00B622CD" w:rsidP="00F26681">
      <w:pPr>
        <w:autoSpaceDE w:val="0"/>
        <w:autoSpaceDN w:val="0"/>
        <w:adjustRightInd w:val="0"/>
        <w:spacing w:after="0" w:line="360" w:lineRule="auto"/>
        <w:jc w:val="both"/>
      </w:pPr>
    </w:p>
    <w:p w14:paraId="04112DF8" w14:textId="77777777" w:rsidR="00FF7FBE" w:rsidRDefault="00FF7FBE" w:rsidP="00FF7FBE">
      <w:pPr>
        <w:spacing w:after="0" w:line="360" w:lineRule="auto"/>
        <w:jc w:val="center"/>
      </w:pPr>
      <w:r>
        <w:t>***</w:t>
      </w:r>
    </w:p>
    <w:p w14:paraId="56478AC3" w14:textId="06BFC66C" w:rsidR="00E208F5" w:rsidRPr="0024686F" w:rsidRDefault="00E208F5" w:rsidP="00FF7FBE">
      <w:pPr>
        <w:spacing w:line="360" w:lineRule="auto"/>
        <w:rPr>
          <w:bCs/>
        </w:rPr>
      </w:pPr>
      <w:r>
        <w:rPr>
          <w:b/>
        </w:rPr>
        <w:t>Graphic:</w:t>
      </w:r>
      <w:r>
        <w:t xml:space="preserve"> The Fraunhofer Institute in Lemgo, Germany has been </w:t>
      </w:r>
      <w:r w:rsidR="002E3349">
        <w:t xml:space="preserve">accepted </w:t>
      </w:r>
      <w:r>
        <w:t xml:space="preserve">as the world’s first test </w:t>
      </w:r>
      <w:r w:rsidR="006E2F16">
        <w:t>lab</w:t>
      </w:r>
      <w:r>
        <w:t xml:space="preserve"> for omlox. </w:t>
      </w:r>
    </w:p>
    <w:p w14:paraId="11A3367B" w14:textId="37C8F7E1" w:rsidR="001D1734" w:rsidRDefault="0024686F" w:rsidP="00FF7FBE">
      <w:pPr>
        <w:spacing w:line="360" w:lineRule="auto"/>
        <w:rPr>
          <w:b/>
        </w:rPr>
      </w:pPr>
      <w:r>
        <w:rPr>
          <w:b/>
          <w:noProof/>
        </w:rPr>
        <w:drawing>
          <wp:inline distT="0" distB="0" distL="0" distR="0" wp14:anchorId="33DA3D25" wp14:editId="1966ECC8">
            <wp:extent cx="3041650" cy="2026873"/>
            <wp:effectExtent l="0" t="0" r="6350" b="0"/>
            <wp:docPr id="3757400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40074" name="Grafik 37574007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486" cy="2032095"/>
                    </a:xfrm>
                    <a:prstGeom prst="rect">
                      <a:avLst/>
                    </a:prstGeom>
                  </pic:spPr>
                </pic:pic>
              </a:graphicData>
            </a:graphic>
          </wp:inline>
        </w:drawing>
      </w:r>
    </w:p>
    <w:p w14:paraId="42C606D9" w14:textId="05CEA158" w:rsidR="00B622CD" w:rsidRPr="00A524B0" w:rsidRDefault="0024686F" w:rsidP="00A524B0">
      <w:pPr>
        <w:rPr>
          <w:rFonts w:cs="Arial"/>
          <w:sz w:val="18"/>
          <w:szCs w:val="18"/>
        </w:rPr>
      </w:pPr>
      <w:r>
        <w:rPr>
          <w:sz w:val="18"/>
        </w:rPr>
        <w:t xml:space="preserve">(from left to right): Florian Hufen, Florian Jungbluth, Harry Fast and Dr. Holger Flatt. </w:t>
      </w:r>
      <w:r w:rsidR="006E2F16">
        <w:rPr>
          <w:sz w:val="18"/>
        </w:rPr>
        <w:br/>
      </w:r>
      <w:r>
        <w:rPr>
          <w:sz w:val="18"/>
        </w:rPr>
        <w:t>Source: (C) Fraunhofer IOSB-INA</w:t>
      </w:r>
      <w:r w:rsidR="00B622CD">
        <w:br w:type="page"/>
      </w:r>
    </w:p>
    <w:p w14:paraId="02AC6BB3" w14:textId="77777777" w:rsidR="0024686F" w:rsidRDefault="0024686F" w:rsidP="0024686F">
      <w:pPr>
        <w:rPr>
          <w:rFonts w:ascii="Arial" w:hAnsi="Arial" w:cs="Arial"/>
          <w:sz w:val="20"/>
          <w:szCs w:val="20"/>
        </w:rPr>
      </w:pPr>
    </w:p>
    <w:p w14:paraId="3D6DC5C8" w14:textId="4238D597"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37494CDE" w14:textId="77777777" w:rsidR="00FF7FBE" w:rsidRDefault="00FF7FBE" w:rsidP="00FF7FBE">
      <w:pPr>
        <w:spacing w:after="0" w:line="360" w:lineRule="auto"/>
      </w:pPr>
      <w:r>
        <w:t>PI (PROFIBUS &amp; PROFINET International)</w:t>
      </w:r>
    </w:p>
    <w:p w14:paraId="1216B7DE" w14:textId="77777777" w:rsidR="00FF7FBE" w:rsidRPr="00A524B0" w:rsidRDefault="00FF7FBE" w:rsidP="00FF7FBE">
      <w:pPr>
        <w:spacing w:after="0" w:line="360" w:lineRule="auto"/>
        <w:rPr>
          <w:lang w:val="de-DE"/>
        </w:rPr>
      </w:pPr>
      <w:r w:rsidRPr="00A524B0">
        <w:rPr>
          <w:lang w:val="de-DE"/>
        </w:rPr>
        <w:t>PROFIBUS Nutzerorganisation e. V.</w:t>
      </w:r>
    </w:p>
    <w:p w14:paraId="0C98839D" w14:textId="77777777" w:rsidR="00FF7FBE" w:rsidRPr="00A524B0" w:rsidRDefault="00FF7FBE" w:rsidP="00FF7FBE">
      <w:pPr>
        <w:spacing w:after="0" w:line="360" w:lineRule="auto"/>
        <w:rPr>
          <w:lang w:val="de-DE"/>
        </w:rPr>
      </w:pPr>
      <w:r w:rsidRPr="00A524B0">
        <w:rPr>
          <w:lang w:val="de-DE"/>
        </w:rPr>
        <w:t>Barbara Weber</w:t>
      </w:r>
    </w:p>
    <w:p w14:paraId="51FDC7D8" w14:textId="77777777" w:rsidR="00FF7FBE" w:rsidRPr="00663C04" w:rsidRDefault="00BA4012" w:rsidP="00FF7FBE">
      <w:pPr>
        <w:pStyle w:val="berschrift4"/>
        <w:spacing w:before="0" w:after="0" w:line="360" w:lineRule="auto"/>
        <w:rPr>
          <w:rFonts w:ascii="Myriad Pro" w:hAnsi="Myriad Pro"/>
          <w:b w:val="0"/>
          <w:sz w:val="22"/>
          <w:szCs w:val="22"/>
        </w:rPr>
      </w:pPr>
      <w:r>
        <w:rPr>
          <w:rFonts w:ascii="Myriad Pro" w:hAnsi="Myriad Pro"/>
          <w:b w:val="0"/>
          <w:sz w:val="22"/>
        </w:rPr>
        <w:t>Ohiostr. 8</w:t>
      </w:r>
    </w:p>
    <w:p w14:paraId="0FE890F3" w14:textId="77777777" w:rsidR="00FF7FBE" w:rsidRPr="00663C04" w:rsidRDefault="00FF7FBE" w:rsidP="00FF7FBE">
      <w:pPr>
        <w:pStyle w:val="berschrift4"/>
        <w:spacing w:before="0" w:after="0" w:line="360" w:lineRule="auto"/>
        <w:rPr>
          <w:rFonts w:ascii="Myriad Pro" w:hAnsi="Myriad Pro"/>
          <w:b w:val="0"/>
          <w:sz w:val="22"/>
          <w:szCs w:val="22"/>
        </w:rPr>
      </w:pPr>
      <w:r>
        <w:rPr>
          <w:rFonts w:ascii="Myriad Pro" w:hAnsi="Myriad Pro"/>
          <w:b w:val="0"/>
          <w:sz w:val="22"/>
        </w:rPr>
        <w:t>D-76149 Karlsruhe, Germany</w:t>
      </w:r>
    </w:p>
    <w:p w14:paraId="680D67D5" w14:textId="77777777" w:rsidR="00FF7FBE" w:rsidRPr="00702AF5" w:rsidRDefault="00FF7FBE" w:rsidP="00FF7FBE">
      <w:pPr>
        <w:spacing w:after="0" w:line="360" w:lineRule="auto"/>
      </w:pPr>
      <w:r>
        <w:t>Phone: +49 07 21 986 197-49</w:t>
      </w:r>
    </w:p>
    <w:p w14:paraId="65554100" w14:textId="77777777" w:rsidR="00FF7FBE" w:rsidRPr="00702AF5" w:rsidRDefault="00FF7FBE" w:rsidP="00FF7FBE">
      <w:pPr>
        <w:spacing w:after="0" w:line="360" w:lineRule="auto"/>
      </w:pPr>
      <w:r>
        <w:t>Barbara.Weber@profibus.com</w:t>
      </w:r>
    </w:p>
    <w:p w14:paraId="12AB890D" w14:textId="4A5D3992" w:rsidR="00FF7FBE" w:rsidRPr="00663C04" w:rsidRDefault="004D2F43" w:rsidP="00FF7FBE">
      <w:pPr>
        <w:spacing w:after="0" w:line="360" w:lineRule="auto"/>
      </w:pPr>
      <w:hyperlink r:id="rId12" w:history="1">
        <w:r w:rsidR="00EC36FD">
          <w:rPr>
            <w:rStyle w:val="Hyperlink"/>
          </w:rPr>
          <w:t>http://www.profibus.com</w:t>
        </w:r>
      </w:hyperlink>
    </w:p>
    <w:p w14:paraId="59B5685A" w14:textId="5EBF991A" w:rsidR="00FF7FBE" w:rsidRPr="00663C04" w:rsidRDefault="00FF7FBE" w:rsidP="00FF7FBE">
      <w:pPr>
        <w:spacing w:after="0" w:line="360" w:lineRule="auto"/>
        <w:rPr>
          <w:rFonts w:ascii="Arial" w:hAnsi="Arial" w:cs="Arial"/>
        </w:rPr>
      </w:pPr>
      <w:r>
        <w:br/>
        <w:t xml:space="preserve">This press release is available for download at </w:t>
      </w:r>
      <w:hyperlink r:id="rId13" w:history="1">
        <w:r>
          <w:rPr>
            <w:rStyle w:val="Hyperlink"/>
          </w:rPr>
          <w:t>www.profibus.com</w:t>
        </w:r>
      </w:hyperlink>
      <w:r>
        <w:t>.</w:t>
      </w:r>
    </w:p>
    <w:p w14:paraId="1F711A1E" w14:textId="77777777" w:rsidR="00C05042" w:rsidRDefault="00C05042" w:rsidP="00305A31">
      <w:pPr>
        <w:spacing w:after="0" w:line="360" w:lineRule="auto"/>
        <w:jc w:val="both"/>
      </w:pPr>
    </w:p>
    <w:sectPr w:rsidR="00C05042" w:rsidSect="009D6D42">
      <w:headerReference w:type="even" r:id="rId14"/>
      <w:headerReference w:type="default" r:id="rId15"/>
      <w:footerReference w:type="even" r:id="rId16"/>
      <w:footerReference w:type="default" r:id="rId17"/>
      <w:headerReference w:type="first" r:id="rId18"/>
      <w:footerReference w:type="first" r:id="rId19"/>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422A" w14:textId="77777777" w:rsidR="0000249A" w:rsidRDefault="0000249A" w:rsidP="00FF4B6C">
      <w:pPr>
        <w:spacing w:after="0" w:line="240" w:lineRule="auto"/>
      </w:pPr>
      <w:r>
        <w:separator/>
      </w:r>
    </w:p>
  </w:endnote>
  <w:endnote w:type="continuationSeparator" w:id="0">
    <w:p w14:paraId="123D8A60" w14:textId="77777777" w:rsidR="0000249A" w:rsidRDefault="0000249A"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45BC" w14:textId="77777777" w:rsidR="00580102" w:rsidRDefault="00580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0D21"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A5C" w14:textId="77777777" w:rsidR="000740DA" w:rsidRPr="00A30A07" w:rsidRDefault="000740DA" w:rsidP="000740DA">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164C37">
      <w:rPr>
        <w:rFonts w:ascii="Arial" w:hAnsi="Arial"/>
        <w:b/>
        <w:caps/>
        <w:color w:val="5B5D6B"/>
        <w:sz w:val="14"/>
        <w:lang w:val="de-DE"/>
      </w:rPr>
      <w:t>Profibus</w:t>
    </w:r>
    <w:r w:rsidRPr="00164C37">
      <w:rPr>
        <w:rFonts w:ascii="Arial" w:hAnsi="Arial"/>
        <w:b/>
        <w:color w:val="5B5D6B"/>
        <w:sz w:val="14"/>
        <w:lang w:val="de-DE"/>
      </w:rPr>
      <w:t xml:space="preserve"> Nutzerorganisation e.V.</w:t>
    </w:r>
    <w:r w:rsidRPr="00164C37">
      <w:rPr>
        <w:rFonts w:ascii="Arial" w:hAnsi="Arial"/>
        <w:color w:val="5B5D6B"/>
        <w:sz w:val="14"/>
        <w:lang w:val="de-DE"/>
      </w:rPr>
      <w:t xml:space="preserve"> • Ohiostr. </w:t>
    </w:r>
    <w:r>
      <w:rPr>
        <w:rFonts w:ascii="Arial" w:hAnsi="Arial"/>
        <w:color w:val="5B5D6B"/>
        <w:sz w:val="14"/>
      </w:rPr>
      <w:t>8 • 76149 Karlsruhe, Germany • Phone: +49 721 986 197 0 • Fax: +49 721 986 197 11 • E-mail: info@profibus.com</w:t>
    </w:r>
  </w:p>
  <w:p w14:paraId="2CBFB961" w14:textId="77777777" w:rsidR="000740DA" w:rsidRPr="00631524" w:rsidRDefault="000740DA" w:rsidP="000740DA">
    <w:pPr>
      <w:tabs>
        <w:tab w:val="center" w:pos="4536"/>
        <w:tab w:val="right" w:pos="9072"/>
      </w:tabs>
      <w:spacing w:after="0" w:line="200" w:lineRule="atLeast"/>
      <w:ind w:left="-709" w:right="-711"/>
      <w:jc w:val="center"/>
      <w:rPr>
        <w:rFonts w:ascii="Arial" w:hAnsi="Arial" w:cs="Arial"/>
        <w:sz w:val="14"/>
        <w:szCs w:val="14"/>
      </w:rPr>
    </w:pPr>
    <w:r>
      <w:rPr>
        <w:rFonts w:ascii="Arial" w:hAnsi="Arial"/>
        <w:b/>
        <w:color w:val="5B5D6B"/>
        <w:sz w:val="14"/>
      </w:rPr>
      <w:t>Board of Directors:</w:t>
    </w:r>
    <w:r>
      <w:rPr>
        <w:rFonts w:ascii="Arial" w:hAnsi="Arial"/>
        <w:color w:val="5B5D6B"/>
        <w:sz w:val="14"/>
      </w:rPr>
      <w:t xml:space="preserve"> Xaver Schmidt (Chairman) • Frank Moritz • Prof. Dr. Felix Hackelöer • Harald Müller • </w:t>
    </w:r>
    <w:r>
      <w:rPr>
        <w:rFonts w:ascii="Arial" w:hAnsi="Arial"/>
        <w:b/>
        <w:color w:val="5B5D6B"/>
        <w:sz w:val="14"/>
      </w:rPr>
      <w:t>Local Court of Mannheim</w:t>
    </w:r>
    <w:r>
      <w:rPr>
        <w:rFonts w:ascii="Arial" w:hAnsi="Arial"/>
        <w:color w:val="5B5D6B"/>
        <w:sz w:val="14"/>
      </w:rPr>
      <w:t xml:space="preserve"> • Reg. No. VR 102541</w:t>
    </w:r>
  </w:p>
  <w:p w14:paraId="732DF048"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2006" w14:textId="77777777" w:rsidR="0000249A" w:rsidRDefault="0000249A" w:rsidP="00FF4B6C">
      <w:pPr>
        <w:spacing w:after="0" w:line="240" w:lineRule="auto"/>
      </w:pPr>
      <w:r>
        <w:separator/>
      </w:r>
    </w:p>
  </w:footnote>
  <w:footnote w:type="continuationSeparator" w:id="0">
    <w:p w14:paraId="46BDDF70" w14:textId="77777777" w:rsidR="0000249A" w:rsidRDefault="0000249A"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58AB" w14:textId="77777777" w:rsidR="00580102" w:rsidRDefault="005801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24A5"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743E1047" wp14:editId="0C0372F3">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56BC" w14:textId="77777777" w:rsidR="001D1734" w:rsidRDefault="007672AF">
    <w:pPr>
      <w:pStyle w:val="Kopfzeile"/>
    </w:pPr>
    <w:r>
      <w:rPr>
        <w:noProof/>
      </w:rPr>
      <w:drawing>
        <wp:anchor distT="0" distB="0" distL="114300" distR="114300" simplePos="0" relativeHeight="251658240" behindDoc="0" locked="0" layoutInCell="1" allowOverlap="1" wp14:anchorId="7B5D9131" wp14:editId="4F97F87D">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letter.jpg" style="width:7pt;height:4.5pt;visibility:visible" o:bullet="t">
        <v:imagedata r:id="rId1" o:title="letter"/>
      </v:shape>
    </w:pict>
  </w:numPicBullet>
  <w:numPicBullet w:numPicBulletId="1">
    <w:pict>
      <v:shape id="_x0000_i1037" type="#_x0000_t75" alt="phone.jpg" style="width:11pt;height:7pt;visibility:visible" o:bullet="t">
        <v:imagedata r:id="rId2" o:title="phone"/>
      </v:shape>
    </w:pict>
  </w:numPicBullet>
  <w:numPicBullet w:numPicBulletId="2">
    <w:pict>
      <v:shape id="_x0000_i1038" type="#_x0000_t75" style="width:11.5pt;height:8pt" o:bullet="t">
        <v:imagedata r:id="rId3" o:title="Brief_Phone"/>
      </v:shape>
    </w:pict>
  </w:numPicBullet>
  <w:numPicBullet w:numPicBulletId="3">
    <w:pict>
      <v:shape id="_x0000_i1039" type="#_x0000_t75" style="width:11pt;height:11.5pt" o:bullet="t">
        <v:imagedata r:id="rId4" o:title="art98BC"/>
      </v:shape>
    </w:pict>
  </w:numPicBullet>
  <w:numPicBullet w:numPicBulletId="4">
    <w:pict>
      <v:shape id="_x0000_i1040" type="#_x0000_t75" style="width:210pt;height:253.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1792245399">
    <w:abstractNumId w:val="0"/>
  </w:num>
  <w:num w:numId="2" w16cid:durableId="1811248291">
    <w:abstractNumId w:val="1"/>
  </w:num>
  <w:num w:numId="3" w16cid:durableId="2100590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42"/>
    <w:rsid w:val="0000249A"/>
    <w:rsid w:val="000102F8"/>
    <w:rsid w:val="000328F4"/>
    <w:rsid w:val="00053294"/>
    <w:rsid w:val="0005478C"/>
    <w:rsid w:val="000603F6"/>
    <w:rsid w:val="00070E3A"/>
    <w:rsid w:val="00073B8D"/>
    <w:rsid w:val="000740DA"/>
    <w:rsid w:val="000920E3"/>
    <w:rsid w:val="00092C0B"/>
    <w:rsid w:val="000957A5"/>
    <w:rsid w:val="000A2CBC"/>
    <w:rsid w:val="000B5304"/>
    <w:rsid w:val="000C7B06"/>
    <w:rsid w:val="000D2EEA"/>
    <w:rsid w:val="000E07A6"/>
    <w:rsid w:val="000E273D"/>
    <w:rsid w:val="000E2A91"/>
    <w:rsid w:val="000E314F"/>
    <w:rsid w:val="000F67D4"/>
    <w:rsid w:val="00102B0B"/>
    <w:rsid w:val="00112C61"/>
    <w:rsid w:val="00135790"/>
    <w:rsid w:val="00144A49"/>
    <w:rsid w:val="001616AB"/>
    <w:rsid w:val="001629AA"/>
    <w:rsid w:val="00163D74"/>
    <w:rsid w:val="001656CA"/>
    <w:rsid w:val="0017491A"/>
    <w:rsid w:val="001773AB"/>
    <w:rsid w:val="001826A0"/>
    <w:rsid w:val="0018742B"/>
    <w:rsid w:val="00193463"/>
    <w:rsid w:val="001A13D0"/>
    <w:rsid w:val="001A7F78"/>
    <w:rsid w:val="001B112E"/>
    <w:rsid w:val="001B3312"/>
    <w:rsid w:val="001B510D"/>
    <w:rsid w:val="001C72B2"/>
    <w:rsid w:val="001D1734"/>
    <w:rsid w:val="001D58B8"/>
    <w:rsid w:val="001E1D82"/>
    <w:rsid w:val="00201BBB"/>
    <w:rsid w:val="00211020"/>
    <w:rsid w:val="0021118F"/>
    <w:rsid w:val="0022075F"/>
    <w:rsid w:val="00222DA3"/>
    <w:rsid w:val="0024686F"/>
    <w:rsid w:val="00253D8A"/>
    <w:rsid w:val="002543D6"/>
    <w:rsid w:val="002676D0"/>
    <w:rsid w:val="00271CFD"/>
    <w:rsid w:val="0027241F"/>
    <w:rsid w:val="002865ED"/>
    <w:rsid w:val="00294779"/>
    <w:rsid w:val="002A20C6"/>
    <w:rsid w:val="002A56F5"/>
    <w:rsid w:val="002B030D"/>
    <w:rsid w:val="002B2BF7"/>
    <w:rsid w:val="002B390D"/>
    <w:rsid w:val="002B3B4A"/>
    <w:rsid w:val="002B42DE"/>
    <w:rsid w:val="002C3FAF"/>
    <w:rsid w:val="002E0442"/>
    <w:rsid w:val="002E3349"/>
    <w:rsid w:val="002E68DF"/>
    <w:rsid w:val="002F7B1B"/>
    <w:rsid w:val="00305A31"/>
    <w:rsid w:val="00315000"/>
    <w:rsid w:val="0033610A"/>
    <w:rsid w:val="003376F6"/>
    <w:rsid w:val="003405B4"/>
    <w:rsid w:val="0034753F"/>
    <w:rsid w:val="003512F0"/>
    <w:rsid w:val="0035296C"/>
    <w:rsid w:val="00354AFC"/>
    <w:rsid w:val="003665A7"/>
    <w:rsid w:val="0037554B"/>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3323"/>
    <w:rsid w:val="004B51AE"/>
    <w:rsid w:val="004B7637"/>
    <w:rsid w:val="004C5E77"/>
    <w:rsid w:val="004C716D"/>
    <w:rsid w:val="004D2F43"/>
    <w:rsid w:val="004F5038"/>
    <w:rsid w:val="004F5638"/>
    <w:rsid w:val="00580102"/>
    <w:rsid w:val="00594AA3"/>
    <w:rsid w:val="005A2251"/>
    <w:rsid w:val="005A2818"/>
    <w:rsid w:val="005A33CF"/>
    <w:rsid w:val="005C2AA9"/>
    <w:rsid w:val="005D101A"/>
    <w:rsid w:val="005D23A1"/>
    <w:rsid w:val="0060348F"/>
    <w:rsid w:val="00606B28"/>
    <w:rsid w:val="00617D44"/>
    <w:rsid w:val="006960BD"/>
    <w:rsid w:val="006A27C9"/>
    <w:rsid w:val="006A36B1"/>
    <w:rsid w:val="006B33D0"/>
    <w:rsid w:val="006C1432"/>
    <w:rsid w:val="006C6D43"/>
    <w:rsid w:val="006C7487"/>
    <w:rsid w:val="006E2F16"/>
    <w:rsid w:val="006E6DE6"/>
    <w:rsid w:val="006E6EDB"/>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B0070"/>
    <w:rsid w:val="007D60C8"/>
    <w:rsid w:val="007E226F"/>
    <w:rsid w:val="007E7FD6"/>
    <w:rsid w:val="007F032B"/>
    <w:rsid w:val="007F12D7"/>
    <w:rsid w:val="007F6A83"/>
    <w:rsid w:val="008132DC"/>
    <w:rsid w:val="008231E8"/>
    <w:rsid w:val="00834505"/>
    <w:rsid w:val="008446E2"/>
    <w:rsid w:val="0084592B"/>
    <w:rsid w:val="008554C9"/>
    <w:rsid w:val="0087562A"/>
    <w:rsid w:val="00886053"/>
    <w:rsid w:val="008A4BC0"/>
    <w:rsid w:val="008B5836"/>
    <w:rsid w:val="008B71F7"/>
    <w:rsid w:val="008C3E10"/>
    <w:rsid w:val="008D04CA"/>
    <w:rsid w:val="008D6BD7"/>
    <w:rsid w:val="008E3F2E"/>
    <w:rsid w:val="008E5EFE"/>
    <w:rsid w:val="008F0D8D"/>
    <w:rsid w:val="009003C9"/>
    <w:rsid w:val="00930043"/>
    <w:rsid w:val="00930A35"/>
    <w:rsid w:val="00931B88"/>
    <w:rsid w:val="00932302"/>
    <w:rsid w:val="00940F76"/>
    <w:rsid w:val="00942F6B"/>
    <w:rsid w:val="00967FD2"/>
    <w:rsid w:val="009716B1"/>
    <w:rsid w:val="009751F6"/>
    <w:rsid w:val="009758EA"/>
    <w:rsid w:val="009B60E8"/>
    <w:rsid w:val="009D1E47"/>
    <w:rsid w:val="009D6D42"/>
    <w:rsid w:val="009F20F4"/>
    <w:rsid w:val="00A03E8E"/>
    <w:rsid w:val="00A524B0"/>
    <w:rsid w:val="00A81093"/>
    <w:rsid w:val="00A8345A"/>
    <w:rsid w:val="00A90CF7"/>
    <w:rsid w:val="00A92B8E"/>
    <w:rsid w:val="00AA099C"/>
    <w:rsid w:val="00AA20C4"/>
    <w:rsid w:val="00AA3DB3"/>
    <w:rsid w:val="00AB235F"/>
    <w:rsid w:val="00AB3562"/>
    <w:rsid w:val="00AC24EF"/>
    <w:rsid w:val="00AD3FCE"/>
    <w:rsid w:val="00AE4C5A"/>
    <w:rsid w:val="00B027C5"/>
    <w:rsid w:val="00B0730C"/>
    <w:rsid w:val="00B1347E"/>
    <w:rsid w:val="00B27943"/>
    <w:rsid w:val="00B50777"/>
    <w:rsid w:val="00B60FCA"/>
    <w:rsid w:val="00B622CD"/>
    <w:rsid w:val="00B90F08"/>
    <w:rsid w:val="00B96825"/>
    <w:rsid w:val="00BA2EA5"/>
    <w:rsid w:val="00BA4012"/>
    <w:rsid w:val="00BE620E"/>
    <w:rsid w:val="00C05042"/>
    <w:rsid w:val="00C23076"/>
    <w:rsid w:val="00C50631"/>
    <w:rsid w:val="00C51B27"/>
    <w:rsid w:val="00C52090"/>
    <w:rsid w:val="00C72933"/>
    <w:rsid w:val="00CA3610"/>
    <w:rsid w:val="00CC3CBA"/>
    <w:rsid w:val="00CE21C7"/>
    <w:rsid w:val="00CF2E1A"/>
    <w:rsid w:val="00D049D4"/>
    <w:rsid w:val="00D059E1"/>
    <w:rsid w:val="00D15CC2"/>
    <w:rsid w:val="00D27849"/>
    <w:rsid w:val="00D278FD"/>
    <w:rsid w:val="00D50031"/>
    <w:rsid w:val="00D53606"/>
    <w:rsid w:val="00D729CD"/>
    <w:rsid w:val="00D74DA5"/>
    <w:rsid w:val="00D833F0"/>
    <w:rsid w:val="00D8403E"/>
    <w:rsid w:val="00D86851"/>
    <w:rsid w:val="00DA5AFB"/>
    <w:rsid w:val="00DB53C1"/>
    <w:rsid w:val="00DC0A44"/>
    <w:rsid w:val="00E00C4A"/>
    <w:rsid w:val="00E06808"/>
    <w:rsid w:val="00E0759A"/>
    <w:rsid w:val="00E1524C"/>
    <w:rsid w:val="00E15935"/>
    <w:rsid w:val="00E208F5"/>
    <w:rsid w:val="00E47374"/>
    <w:rsid w:val="00E50E09"/>
    <w:rsid w:val="00E52794"/>
    <w:rsid w:val="00E60E52"/>
    <w:rsid w:val="00E63437"/>
    <w:rsid w:val="00E737EF"/>
    <w:rsid w:val="00E747CC"/>
    <w:rsid w:val="00E91FD1"/>
    <w:rsid w:val="00E9394E"/>
    <w:rsid w:val="00E95352"/>
    <w:rsid w:val="00E965F7"/>
    <w:rsid w:val="00EA1EBC"/>
    <w:rsid w:val="00EC0374"/>
    <w:rsid w:val="00EC1EB3"/>
    <w:rsid w:val="00EC36FD"/>
    <w:rsid w:val="00EE5036"/>
    <w:rsid w:val="00F014B8"/>
    <w:rsid w:val="00F01C35"/>
    <w:rsid w:val="00F069B1"/>
    <w:rsid w:val="00F1031E"/>
    <w:rsid w:val="00F1715A"/>
    <w:rsid w:val="00F26681"/>
    <w:rsid w:val="00F4507C"/>
    <w:rsid w:val="00F554B6"/>
    <w:rsid w:val="00F75BF1"/>
    <w:rsid w:val="00F761DA"/>
    <w:rsid w:val="00F7728E"/>
    <w:rsid w:val="00F95002"/>
    <w:rsid w:val="00FD65B8"/>
    <w:rsid w:val="00FE1465"/>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223EB"/>
  <w15:chartTrackingRefBased/>
  <w15:docId w15:val="{94F7A33B-FBD2-46F8-A98E-5BD1DB1F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4B3323"/>
    <w:rPr>
      <w:color w:val="605E5C"/>
      <w:shd w:val="clear" w:color="auto" w:fill="E1DFDD"/>
    </w:rPr>
  </w:style>
  <w:style w:type="paragraph" w:styleId="StandardWeb">
    <w:name w:val="Normal (Web)"/>
    <w:basedOn w:val="Standard"/>
    <w:uiPriority w:val="99"/>
    <w:semiHidden/>
    <w:unhideWhenUsed/>
    <w:rsid w:val="00930043"/>
    <w:pPr>
      <w:spacing w:before="240" w:after="240" w:line="240" w:lineRule="auto"/>
    </w:pPr>
    <w:rPr>
      <w:rFonts w:ascii="Calibri" w:eastAsiaTheme="minorHAnsi" w:hAnsi="Calibri" w:cs="Calibri"/>
      <w:lang w:eastAsia="de-DE"/>
    </w:rPr>
  </w:style>
  <w:style w:type="character" w:styleId="Fett">
    <w:name w:val="Strong"/>
    <w:basedOn w:val="Absatz-Standardschriftart"/>
    <w:uiPriority w:val="22"/>
    <w:qFormat/>
    <w:rsid w:val="00930043"/>
    <w:rPr>
      <w:b/>
      <w:bCs/>
    </w:rPr>
  </w:style>
  <w:style w:type="paragraph" w:styleId="berarbeitung">
    <w:name w:val="Revision"/>
    <w:hidden/>
    <w:uiPriority w:val="99"/>
    <w:semiHidden/>
    <w:rsid w:val="00931B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353336983">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ibu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C58A1E04C0874E8A2D42019D339DE4" ma:contentTypeVersion="18" ma:contentTypeDescription="Ein neues Dokument erstellen." ma:contentTypeScope="" ma:versionID="2fc862f1fe5c1b2a1eb0529352d8c39c">
  <xsd:schema xmlns:xsd="http://www.w3.org/2001/XMLSchema" xmlns:xs="http://www.w3.org/2001/XMLSchema" xmlns:p="http://schemas.microsoft.com/office/2006/metadata/properties" xmlns:ns2="207f6c8f-c8dc-48d6-98e8-f89b94be8a7d" xmlns:ns3="edb28fb9-de5e-406a-9c41-d1b13516c9ee" targetNamespace="http://schemas.microsoft.com/office/2006/metadata/properties" ma:root="true" ma:fieldsID="1ce75beb5048cc233ebd612f2659d617" ns2:_="" ns3:_="">
    <xsd:import namespace="207f6c8f-c8dc-48d6-98e8-f89b94be8a7d"/>
    <xsd:import namespace="edb28fb9-de5e-406a-9c41-d1b13516c9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6c8f-c8dc-48d6-98e8-f89b94be8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bf37cae-53e9-44ef-88ee-6a9eee8042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b28fb9-de5e-406a-9c41-d1b13516c9e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4e367bc-ea09-4ad7-8296-8f04b8692de0}" ma:internalName="TaxCatchAll" ma:showField="CatchAllData" ma:web="edb28fb9-de5e-406a-9c41-d1b13516c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7f6c8f-c8dc-48d6-98e8-f89b94be8a7d">
      <Terms xmlns="http://schemas.microsoft.com/office/infopath/2007/PartnerControls"/>
    </lcf76f155ced4ddcb4097134ff3c332f>
    <TaxCatchAll xmlns="edb28fb9-de5e-406a-9c41-d1b13516c9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E3FA-6BC4-4A2F-A8B9-86D1C95ED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6c8f-c8dc-48d6-98e8-f89b94be8a7d"/>
    <ds:schemaRef ds:uri="edb28fb9-de5e-406a-9c41-d1b13516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A284C-165A-49CF-A2A5-D3CB4EC1BC5B}">
  <ds:schemaRefs>
    <ds:schemaRef ds:uri="http://schemas.microsoft.com/office/2006/metadata/properties"/>
    <ds:schemaRef ds:uri="http://schemas.microsoft.com/office/infopath/2007/PartnerControls"/>
    <ds:schemaRef ds:uri="207f6c8f-c8dc-48d6-98e8-f89b94be8a7d"/>
    <ds:schemaRef ds:uri="edb28fb9-de5e-406a-9c41-d1b13516c9ee"/>
  </ds:schemaRefs>
</ds:datastoreItem>
</file>

<file path=customXml/itemProps3.xml><?xml version="1.0" encoding="utf-8"?>
<ds:datastoreItem xmlns:ds="http://schemas.openxmlformats.org/officeDocument/2006/customXml" ds:itemID="{7F83FEB7-683A-4B71-A2E7-C2BE5CBCA937}">
  <ds:schemaRefs>
    <ds:schemaRef ds:uri="http://schemas.microsoft.com/sharepoint/v3/contenttype/forms"/>
  </ds:schemaRefs>
</ds:datastoreItem>
</file>

<file path=customXml/itemProps4.xml><?xml version="1.0" encoding="utf-8"?>
<ds:datastoreItem xmlns:ds="http://schemas.openxmlformats.org/officeDocument/2006/customXml" ds:itemID="{699C37C2-CDDF-4282-97AB-DA969DF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403</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2942</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5</cp:revision>
  <cp:lastPrinted>2024-02-07T12:48:00Z</cp:lastPrinted>
  <dcterms:created xsi:type="dcterms:W3CDTF">2024-02-12T09:40:00Z</dcterms:created>
  <dcterms:modified xsi:type="dcterms:W3CDTF">2024-02-13T07:44:00Z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y fmtid="{D5CDD505-2E9C-101B-9397-08002B2CF9AE}" pid="13" name="ContentTypeId">
    <vt:lpwstr>0x010100D0C58A1E04C0874E8A2D42019D339DE4</vt:lpwstr>
  </property>
  <property fmtid="{D5CDD505-2E9C-101B-9397-08002B2CF9AE}" pid="14" name="MediaServiceImageTags">
    <vt:lpwstr/>
  </property>
</Properties>
</file>