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308D" w14:textId="77777777" w:rsidR="0076096C" w:rsidRDefault="0076096C" w:rsidP="0076096C">
      <w:pPr>
        <w:pStyle w:val="Lauftext"/>
        <w:jc w:val="left"/>
        <w:rPr>
          <w:rFonts w:ascii="Arial" w:hAnsi="Arial" w:cs="Arial"/>
          <w:color w:val="auto"/>
        </w:rPr>
      </w:pPr>
    </w:p>
    <w:p w14:paraId="5C435B7A" w14:textId="77777777" w:rsidR="001D1734" w:rsidRDefault="001D1734" w:rsidP="0076096C">
      <w:pPr>
        <w:pStyle w:val="Lauftext"/>
        <w:jc w:val="left"/>
        <w:rPr>
          <w:rFonts w:ascii="Arial" w:hAnsi="Arial" w:cs="Arial"/>
          <w:color w:val="auto"/>
        </w:rPr>
      </w:pPr>
    </w:p>
    <w:p w14:paraId="1F193163" w14:textId="77777777" w:rsidR="001D1734" w:rsidRPr="00E1524C" w:rsidRDefault="001D1734" w:rsidP="0076096C">
      <w:pPr>
        <w:pStyle w:val="Lauftext"/>
        <w:jc w:val="left"/>
        <w:rPr>
          <w:rFonts w:ascii="Myriad Pro" w:hAnsi="Myriad Pro" w:cs="Arial"/>
        </w:rPr>
      </w:pPr>
    </w:p>
    <w:p w14:paraId="2488632E" w14:textId="77777777" w:rsidR="0076096C" w:rsidRDefault="00E1524C" w:rsidP="00E1524C">
      <w:pPr>
        <w:pStyle w:val="Lauftext"/>
        <w:jc w:val="center"/>
        <w:rPr>
          <w:rFonts w:ascii="Myriad Pro" w:hAnsi="Myriad Pro" w:cs="Arial"/>
          <w:b/>
          <w:color w:val="auto"/>
        </w:rPr>
      </w:pPr>
      <w:r>
        <w:rPr>
          <w:rFonts w:ascii="Myriad Pro" w:hAnsi="Myriad Pro"/>
          <w:b/>
          <w:color w:val="auto"/>
        </w:rPr>
        <w:t>P R E S S   R E L E A S E</w:t>
      </w:r>
    </w:p>
    <w:p w14:paraId="1F51A8BD" w14:textId="77777777" w:rsidR="005D23A1" w:rsidRPr="008D6BD7" w:rsidRDefault="005D23A1" w:rsidP="00E1524C">
      <w:pPr>
        <w:pStyle w:val="Lauftext"/>
        <w:jc w:val="center"/>
        <w:rPr>
          <w:rFonts w:ascii="Myriad Pro" w:hAnsi="Myriad Pro" w:cs="Arial"/>
          <w:b/>
          <w:color w:val="auto"/>
        </w:rPr>
      </w:pPr>
    </w:p>
    <w:p w14:paraId="1AC32A03" w14:textId="77777777" w:rsidR="0076096C" w:rsidRPr="008D6BD7" w:rsidRDefault="0076096C" w:rsidP="00E1524C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4C2F7647" w14:textId="03875929" w:rsidR="00E1524C" w:rsidRPr="00144A49" w:rsidRDefault="005737E6" w:rsidP="008E3F2E">
      <w:pPr>
        <w:pStyle w:val="berschrift1"/>
      </w:pPr>
      <w:r>
        <w:t>IO-Link Safety is coming to life</w:t>
      </w:r>
      <w:r>
        <w:br/>
      </w:r>
    </w:p>
    <w:p w14:paraId="53D95CAE" w14:textId="46212EE7" w:rsidR="00D27849" w:rsidRPr="004B7637" w:rsidRDefault="005737E6" w:rsidP="00E737EF">
      <w:pPr>
        <w:spacing w:after="0" w:line="360" w:lineRule="auto"/>
        <w:jc w:val="center"/>
        <w:rPr>
          <w:b/>
          <w:i/>
          <w:iCs/>
        </w:rPr>
      </w:pPr>
      <w:r>
        <w:t>Live demonstration at SPS 2022</w:t>
      </w:r>
    </w:p>
    <w:p w14:paraId="54C565B6" w14:textId="77777777" w:rsidR="008E3F2E" w:rsidRPr="00144A49" w:rsidRDefault="008E3F2E" w:rsidP="007E226F">
      <w:pPr>
        <w:spacing w:after="0" w:line="360" w:lineRule="auto"/>
        <w:jc w:val="both"/>
      </w:pPr>
    </w:p>
    <w:p w14:paraId="020AC15A" w14:textId="7D67022A" w:rsidR="00881E5F" w:rsidRDefault="003A0765" w:rsidP="005737E6">
      <w:pPr>
        <w:autoSpaceDE w:val="0"/>
        <w:autoSpaceDN w:val="0"/>
        <w:adjustRightInd w:val="0"/>
        <w:spacing w:after="0" w:line="360" w:lineRule="auto"/>
        <w:jc w:val="both"/>
      </w:pPr>
      <w:r>
        <w:rPr>
          <w:b/>
        </w:rPr>
        <w:t xml:space="preserve">Karlsruhe, Germany – </w:t>
      </w:r>
      <w:r w:rsidR="00EF3898">
        <w:rPr>
          <w:b/>
        </w:rPr>
        <w:t>September</w:t>
      </w:r>
      <w:r>
        <w:rPr>
          <w:b/>
        </w:rPr>
        <w:t xml:space="preserve"> </w:t>
      </w:r>
      <w:r w:rsidR="00EF3898">
        <w:rPr>
          <w:b/>
        </w:rPr>
        <w:t>07</w:t>
      </w:r>
      <w:r>
        <w:rPr>
          <w:b/>
        </w:rPr>
        <w:t>, 202</w:t>
      </w:r>
      <w:r w:rsidR="00EF3898">
        <w:rPr>
          <w:b/>
        </w:rPr>
        <w:t>2</w:t>
      </w:r>
      <w:r>
        <w:rPr>
          <w:b/>
        </w:rPr>
        <w:t>:</w:t>
      </w:r>
      <w:r>
        <w:t xml:space="preserve"> The first multi-vendor live demo with IO-Link Safety will be demonstrated at the joint PI stand at the SPS trade fair </w:t>
      </w:r>
      <w:r w:rsidR="00A54123">
        <w:t>in Nuremberg – Germany (</w:t>
      </w:r>
      <w:r>
        <w:t xml:space="preserve">Hall 5, 210). Eight manufacturing companies will be demonstrating the possibilities and power of IO-Link Safety live on site. </w:t>
      </w:r>
    </w:p>
    <w:p w14:paraId="6151DAE6" w14:textId="77777777" w:rsidR="00881E5F" w:rsidRDefault="00881E5F" w:rsidP="005737E6">
      <w:pPr>
        <w:autoSpaceDE w:val="0"/>
        <w:autoSpaceDN w:val="0"/>
        <w:adjustRightInd w:val="0"/>
        <w:spacing w:after="0" w:line="360" w:lineRule="auto"/>
        <w:jc w:val="both"/>
      </w:pPr>
    </w:p>
    <w:p w14:paraId="3E0164CC" w14:textId="595E75E4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  <w:r>
        <w:t xml:space="preserve">A failsafe PLC will be communicating with IO-Link Safety masters over PROFINET and PROFIsafe here. Light </w:t>
      </w:r>
      <w:r w:rsidR="00A54123">
        <w:t>grids</w:t>
      </w:r>
      <w:r>
        <w:t xml:space="preserve">, door </w:t>
      </w:r>
      <w:r w:rsidR="00A54123">
        <w:t>locks</w:t>
      </w:r>
      <w:r>
        <w:t xml:space="preserve">, control &amp; signaling device boxes, emergency-stop buttons and </w:t>
      </w:r>
      <w:r w:rsidR="00C16D32">
        <w:t>safe</w:t>
      </w:r>
      <w:r>
        <w:t xml:space="preserve"> drives are integrated into the application as IO-Link Safety devices. To demonstrate the interplay between IO-Link and IO-Link Safety in an application, an IO-Link text display and an IO-Link signal light are used for status indication.</w:t>
      </w:r>
    </w:p>
    <w:p w14:paraId="1C1B18B4" w14:textId="77777777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</w:p>
    <w:p w14:paraId="5684B143" w14:textId="79FB435A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  <w:r>
        <w:t xml:space="preserve">The application also demonstrates mixed communication mode in particular, where safety-oriented and standard data is exchanged with the same IO-Link device at the same time. This makes IO-Link Safety very powerful and is used for safe drives, door </w:t>
      </w:r>
      <w:r w:rsidR="00C16D32">
        <w:t>locks</w:t>
      </w:r>
      <w:r>
        <w:t xml:space="preserve"> and control &amp; signaling device boxes, among other things. In this way, non-safety-oriented functions can be programmed as usual, while only the safety-oriented functions have to be controlled and monitored by the PLC's failsafe program.</w:t>
      </w:r>
    </w:p>
    <w:p w14:paraId="5AD793DF" w14:textId="77777777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</w:p>
    <w:p w14:paraId="3B91384C" w14:textId="0541894E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  <w:r>
        <w:t xml:space="preserve">Device engineering is carried out as usual with IO-Link using the IODD (IO Device Description). If device-specific and safety-oriented parameters can also be set with the IO-Link device, a so-called dedicated safety tool from the device manufacturer can be used in addition to the IODD. A standardized interface (device tool interface, or DTI) is available for integration of the dedicated </w:t>
      </w:r>
      <w:r>
        <w:lastRenderedPageBreak/>
        <w:t>safety tool into the IO-Link engineering software. Pre-configuration outside the system can also be carried out conveniently with a USB IO-Link master. This provides IO-link Safety functions in conjunction with the engineering software. This makes it possible to test the safety functions prior to installation in the system.</w:t>
      </w:r>
    </w:p>
    <w:p w14:paraId="3E3D284A" w14:textId="77777777" w:rsidR="005737E6" w:rsidRDefault="005737E6" w:rsidP="005737E6">
      <w:pPr>
        <w:autoSpaceDE w:val="0"/>
        <w:autoSpaceDN w:val="0"/>
        <w:adjustRightInd w:val="0"/>
        <w:spacing w:after="0" w:line="360" w:lineRule="auto"/>
        <w:jc w:val="both"/>
      </w:pPr>
    </w:p>
    <w:p w14:paraId="5D778659" w14:textId="77777777" w:rsidR="00FF7FBE" w:rsidRDefault="00FF7FBE" w:rsidP="00FF7FBE">
      <w:pPr>
        <w:spacing w:after="0" w:line="360" w:lineRule="auto"/>
        <w:jc w:val="center"/>
      </w:pPr>
      <w:r>
        <w:t>***</w:t>
      </w:r>
    </w:p>
    <w:p w14:paraId="4D69DB53" w14:textId="77777777" w:rsidR="00E208F5" w:rsidRPr="00E74C76" w:rsidRDefault="00E208F5" w:rsidP="00FF7FBE">
      <w:pPr>
        <w:spacing w:after="0" w:line="360" w:lineRule="auto"/>
        <w:jc w:val="center"/>
      </w:pPr>
    </w:p>
    <w:p w14:paraId="710FD491" w14:textId="341B16CD" w:rsidR="00E208F5" w:rsidRDefault="00E208F5" w:rsidP="00FF7FBE">
      <w:pPr>
        <w:spacing w:line="360" w:lineRule="auto"/>
        <w:rPr>
          <w:b/>
        </w:rPr>
      </w:pPr>
      <w:r>
        <w:rPr>
          <w:b/>
        </w:rPr>
        <w:t xml:space="preserve">Graphic: </w:t>
      </w:r>
      <w:r w:rsidR="00C16D32" w:rsidRPr="00916BC7">
        <w:t>The IO-Link safety technology is available</w:t>
      </w:r>
      <w:r w:rsidR="00C16D32">
        <w:t>. The IO-Link Community shows the first IO-Link Safety multivendor demo at the SPS.</w:t>
      </w:r>
    </w:p>
    <w:p w14:paraId="3FC10AD4" w14:textId="2E891BC3" w:rsidR="008619B2" w:rsidRDefault="00C2079C" w:rsidP="008619B2">
      <w:pPr>
        <w:tabs>
          <w:tab w:val="left" w:pos="2785"/>
        </w:tabs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5CFADD55" wp14:editId="5D59E68C">
            <wp:extent cx="5759450" cy="38358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4C77" w14:textId="77777777" w:rsidR="00FF7FBE" w:rsidRPr="00663C04" w:rsidRDefault="001D1734" w:rsidP="00FF7FBE">
      <w:pPr>
        <w:spacing w:line="360" w:lineRule="auto"/>
        <w:rPr>
          <w:b/>
        </w:rPr>
      </w:pPr>
      <w:r>
        <w:br w:type="page"/>
      </w:r>
      <w:r>
        <w:rPr>
          <w:b/>
        </w:rPr>
        <w:lastRenderedPageBreak/>
        <w:t>Press contact: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4876F30" w14:textId="77777777" w:rsidR="00FF7FBE" w:rsidRDefault="00FF7FBE" w:rsidP="00FF7FBE">
      <w:pPr>
        <w:spacing w:after="0" w:line="360" w:lineRule="auto"/>
      </w:pPr>
      <w:r>
        <w:t>PI (PROFIBUS &amp; PROFINET International)</w:t>
      </w:r>
    </w:p>
    <w:p w14:paraId="7AC144F3" w14:textId="77777777" w:rsidR="00FF7FBE" w:rsidRPr="00A54123" w:rsidRDefault="00FF7FBE" w:rsidP="00FF7FBE">
      <w:pPr>
        <w:spacing w:after="0" w:line="360" w:lineRule="auto"/>
        <w:rPr>
          <w:lang w:val="de-DE"/>
        </w:rPr>
      </w:pPr>
      <w:r w:rsidRPr="00A54123">
        <w:rPr>
          <w:lang w:val="de-DE"/>
        </w:rPr>
        <w:t>PROFIBUS Nutzerorganisation e. V.</w:t>
      </w:r>
    </w:p>
    <w:p w14:paraId="637F072D" w14:textId="77777777" w:rsidR="00FF7FBE" w:rsidRPr="00A54123" w:rsidRDefault="00FF7FBE" w:rsidP="00FF7FBE">
      <w:pPr>
        <w:spacing w:after="0" w:line="360" w:lineRule="auto"/>
        <w:rPr>
          <w:lang w:val="de-DE"/>
        </w:rPr>
      </w:pPr>
      <w:r w:rsidRPr="00A54123">
        <w:rPr>
          <w:lang w:val="de-DE"/>
        </w:rPr>
        <w:t>Barbara Weber</w:t>
      </w:r>
    </w:p>
    <w:p w14:paraId="1B432E94" w14:textId="77777777" w:rsidR="00FF7FBE" w:rsidRPr="00EF3898" w:rsidRDefault="00FF7FBE" w:rsidP="00FF7FBE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de-DE"/>
        </w:rPr>
      </w:pPr>
      <w:r w:rsidRPr="00EF3898">
        <w:rPr>
          <w:rFonts w:ascii="Myriad Pro" w:hAnsi="Myriad Pro"/>
          <w:b w:val="0"/>
          <w:sz w:val="22"/>
          <w:lang w:val="de-DE"/>
        </w:rPr>
        <w:t>Haid-und-Neu-Str. 7</w:t>
      </w:r>
    </w:p>
    <w:p w14:paraId="7B5EA673" w14:textId="77777777" w:rsidR="00FF7FBE" w:rsidRPr="00EF3898" w:rsidRDefault="00FF7FBE" w:rsidP="00FF7FBE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de-DE"/>
        </w:rPr>
      </w:pPr>
      <w:r w:rsidRPr="00EF3898">
        <w:rPr>
          <w:rFonts w:ascii="Myriad Pro" w:hAnsi="Myriad Pro"/>
          <w:b w:val="0"/>
          <w:sz w:val="22"/>
          <w:lang w:val="de-DE"/>
        </w:rPr>
        <w:t>D-76131 Karlsruhe, Germany</w:t>
      </w:r>
    </w:p>
    <w:p w14:paraId="79247CF0" w14:textId="77777777" w:rsidR="00FF7FBE" w:rsidRPr="00702AF5" w:rsidRDefault="00FF7FBE" w:rsidP="00FF7FBE">
      <w:pPr>
        <w:spacing w:after="0" w:line="360" w:lineRule="auto"/>
      </w:pPr>
      <w:r>
        <w:t>Phone: +49 721 986 197 49</w:t>
      </w:r>
    </w:p>
    <w:p w14:paraId="07DA0A70" w14:textId="77777777" w:rsidR="00FF7FBE" w:rsidRPr="00702AF5" w:rsidRDefault="00FF7FBE" w:rsidP="00FF7FBE">
      <w:pPr>
        <w:spacing w:after="0" w:line="360" w:lineRule="auto"/>
      </w:pPr>
      <w:r>
        <w:t>Barbara.Weber@profibus.com</w:t>
      </w:r>
    </w:p>
    <w:p w14:paraId="52CF18EB" w14:textId="0CFD9549" w:rsidR="00FF7FBE" w:rsidRPr="00663C04" w:rsidRDefault="00BE7B82" w:rsidP="00FF7FBE">
      <w:pPr>
        <w:spacing w:after="0" w:line="360" w:lineRule="auto"/>
      </w:pPr>
      <w:hyperlink r:id="rId8" w:history="1">
        <w:r w:rsidR="00C2079C">
          <w:rPr>
            <w:rStyle w:val="Hyperlink"/>
          </w:rPr>
          <w:t>http://www.PROFIBUS.com</w:t>
        </w:r>
      </w:hyperlink>
    </w:p>
    <w:p w14:paraId="6DFBCBFB" w14:textId="7754CB49" w:rsidR="00FF7FBE" w:rsidRPr="00663C04" w:rsidRDefault="00FF7FBE" w:rsidP="00FF7FBE">
      <w:pPr>
        <w:spacing w:after="0" w:line="360" w:lineRule="auto"/>
        <w:rPr>
          <w:rFonts w:ascii="Arial" w:hAnsi="Arial" w:cs="Arial"/>
        </w:rPr>
      </w:pPr>
      <w:r>
        <w:br/>
        <w:t xml:space="preserve">The text of this press release is available for download at </w:t>
      </w:r>
      <w:hyperlink r:id="rId9" w:history="1">
        <w:r>
          <w:rPr>
            <w:rStyle w:val="Hyperlink"/>
          </w:rPr>
          <w:t>www.profibus.com</w:t>
        </w:r>
      </w:hyperlink>
      <w:r>
        <w:t>.</w:t>
      </w:r>
    </w:p>
    <w:p w14:paraId="6FCD4980" w14:textId="77777777" w:rsidR="00C05042" w:rsidRDefault="00C05042" w:rsidP="00305A31">
      <w:pPr>
        <w:spacing w:after="0" w:line="360" w:lineRule="auto"/>
        <w:jc w:val="both"/>
      </w:pPr>
    </w:p>
    <w:sectPr w:rsidR="00C05042" w:rsidSect="00F014B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306" w:right="1418" w:bottom="284" w:left="1418" w:header="300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07BE1" w14:textId="77777777" w:rsidR="005737E6" w:rsidRDefault="005737E6" w:rsidP="00FF4B6C">
      <w:pPr>
        <w:spacing w:after="0" w:line="240" w:lineRule="auto"/>
      </w:pPr>
      <w:r>
        <w:separator/>
      </w:r>
    </w:p>
  </w:endnote>
  <w:endnote w:type="continuationSeparator" w:id="0">
    <w:p w14:paraId="402162BA" w14:textId="77777777" w:rsidR="005737E6" w:rsidRDefault="005737E6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37340" w14:textId="77777777" w:rsidR="005A2818" w:rsidRPr="00F014B8" w:rsidRDefault="00F014B8" w:rsidP="00F014B8">
    <w:pPr>
      <w:pStyle w:val="Fuzeile"/>
      <w:jc w:val="center"/>
      <w:rPr>
        <w:rFonts w:ascii="Arial" w:hAnsi="Arial" w:cs="Arial"/>
        <w:sz w:val="14"/>
        <w:szCs w:val="14"/>
      </w:rPr>
    </w:pPr>
    <w:r>
      <w:rPr>
        <w:rFonts w:ascii="Arial" w:hAnsi="Arial"/>
        <w:sz w:val="14"/>
      </w:rPr>
      <w:t xml:space="preserve">Page </w:t>
    </w:r>
    <w:r w:rsidRPr="00F014B8">
      <w:rPr>
        <w:rFonts w:ascii="Arial" w:hAnsi="Arial" w:cs="Arial"/>
        <w:sz w:val="14"/>
      </w:rPr>
      <w:fldChar w:fldCharType="begin"/>
    </w:r>
    <w:r w:rsidRPr="00F014B8">
      <w:rPr>
        <w:rFonts w:ascii="Arial" w:hAnsi="Arial" w:cs="Arial"/>
        <w:sz w:val="14"/>
      </w:rPr>
      <w:instrText>PAGE</w:instrText>
    </w:r>
    <w:r w:rsidRPr="00F014B8">
      <w:rPr>
        <w:rFonts w:ascii="Arial" w:hAnsi="Arial" w:cs="Arial"/>
        <w:sz w:val="14"/>
      </w:rPr>
      <w:fldChar w:fldCharType="separate"/>
    </w:r>
    <w:r w:rsidRPr="00F014B8">
      <w:rPr>
        <w:rFonts w:ascii="Arial" w:hAnsi="Arial" w:cs="Arial"/>
        <w:sz w:val="14"/>
      </w:rPr>
      <w:t>2</w:t>
    </w:r>
    <w:r w:rsidRPr="00F014B8">
      <w:rPr>
        <w:rFonts w:ascii="Arial" w:hAnsi="Arial" w:cs="Arial"/>
        <w:sz w:val="14"/>
      </w:rPr>
      <w:fldChar w:fldCharType="end"/>
    </w:r>
    <w:r>
      <w:rPr>
        <w:rFonts w:ascii="Arial" w:hAnsi="Arial"/>
        <w:sz w:val="14"/>
      </w:rPr>
      <w:t xml:space="preserve"> of </w:t>
    </w:r>
    <w:r w:rsidRPr="00F014B8">
      <w:rPr>
        <w:rFonts w:ascii="Arial" w:hAnsi="Arial" w:cs="Arial"/>
        <w:sz w:val="14"/>
      </w:rPr>
      <w:fldChar w:fldCharType="begin"/>
    </w:r>
    <w:r w:rsidRPr="00F014B8">
      <w:rPr>
        <w:rFonts w:ascii="Arial" w:hAnsi="Arial" w:cs="Arial"/>
        <w:sz w:val="14"/>
      </w:rPr>
      <w:instrText>NUMPAGES</w:instrText>
    </w:r>
    <w:r w:rsidRPr="00F014B8">
      <w:rPr>
        <w:rFonts w:ascii="Arial" w:hAnsi="Arial" w:cs="Arial"/>
        <w:sz w:val="14"/>
      </w:rPr>
      <w:fldChar w:fldCharType="separate"/>
    </w:r>
    <w:r w:rsidRPr="00F014B8">
      <w:rPr>
        <w:rFonts w:ascii="Arial" w:hAnsi="Arial" w:cs="Arial"/>
        <w:sz w:val="14"/>
      </w:rPr>
      <w:t>3</w:t>
    </w:r>
    <w:r w:rsidRPr="00F014B8">
      <w:rPr>
        <w:rFonts w:ascii="Arial" w:hAnsi="Arial" w:cs="Arial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60E7B" w14:textId="0B07B173" w:rsidR="00F014B8" w:rsidRPr="002D08A8" w:rsidRDefault="00F014B8" w:rsidP="00F014B8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color w:val="5B5D6B"/>
        <w:sz w:val="13"/>
        <w:szCs w:val="13"/>
      </w:rPr>
    </w:pPr>
    <w:r w:rsidRPr="00A54123">
      <w:rPr>
        <w:rStyle w:val="Zeichenformat1"/>
        <w:rFonts w:ascii="Arial" w:hAnsi="Arial"/>
        <w:b/>
        <w:caps/>
        <w:color w:val="5B5D6B"/>
        <w:sz w:val="13"/>
        <w:lang w:val="de-DE"/>
      </w:rPr>
      <w:t>Profibus</w:t>
    </w:r>
    <w:r w:rsidRPr="00A54123">
      <w:rPr>
        <w:rStyle w:val="Zeichenformat1"/>
        <w:rFonts w:ascii="Arial" w:hAnsi="Arial"/>
        <w:b/>
        <w:color w:val="5B5D6B"/>
        <w:sz w:val="13"/>
        <w:lang w:val="de-DE"/>
      </w:rPr>
      <w:t xml:space="preserve"> Nutzerorganisation e.V.</w:t>
    </w:r>
    <w:r w:rsidRPr="00A54123">
      <w:rPr>
        <w:rStyle w:val="Zeichenformat1"/>
        <w:rFonts w:ascii="Arial" w:hAnsi="Arial"/>
        <w:color w:val="5B5D6B"/>
        <w:sz w:val="13"/>
        <w:lang w:val="de-DE"/>
      </w:rPr>
      <w:t xml:space="preserve"> • Haid-und-Neu-Str. </w:t>
    </w:r>
    <w:r>
      <w:rPr>
        <w:rStyle w:val="Zeichenformat1"/>
        <w:rFonts w:ascii="Arial" w:hAnsi="Arial"/>
        <w:color w:val="5B5D6B"/>
        <w:sz w:val="13"/>
      </w:rPr>
      <w:t xml:space="preserve">7 • 76131 Karlsruhe, Germany • Phone: +49 721 986 197-0 • Fax: +49 721 986 197-11 • E-mail: </w:t>
    </w:r>
    <w:hyperlink r:id="rId1" w:history="1">
      <w:r>
        <w:rPr>
          <w:rStyle w:val="Hyperlink"/>
          <w:rFonts w:ascii="Arial" w:hAnsi="Arial"/>
          <w:sz w:val="13"/>
        </w:rPr>
        <w:t>info@profibus.com</w:t>
      </w:r>
    </w:hyperlink>
  </w:p>
  <w:p w14:paraId="3E3672E7" w14:textId="77777777" w:rsidR="00F014B8" w:rsidRPr="00940F76" w:rsidRDefault="00F014B8" w:rsidP="00F014B8">
    <w:pPr>
      <w:pStyle w:val="Fuzeile"/>
      <w:spacing w:line="200" w:lineRule="atLeast"/>
      <w:ind w:left="-709" w:right="-711"/>
      <w:jc w:val="center"/>
      <w:rPr>
        <w:rFonts w:ascii="Arial" w:hAnsi="Arial" w:cs="Arial"/>
        <w:sz w:val="13"/>
        <w:szCs w:val="13"/>
      </w:rPr>
    </w:pPr>
    <w:r>
      <w:rPr>
        <w:rStyle w:val="Zeichenformat1"/>
        <w:rFonts w:ascii="Arial" w:hAnsi="Arial"/>
        <w:b/>
        <w:color w:val="5B5D6B"/>
        <w:sz w:val="13"/>
      </w:rPr>
      <w:t>Managing Board:</w:t>
    </w:r>
    <w:r>
      <w:rPr>
        <w:rStyle w:val="Zeichenformat1"/>
        <w:rFonts w:ascii="Arial" w:hAnsi="Arial"/>
        <w:color w:val="5B5D6B"/>
        <w:sz w:val="13"/>
      </w:rPr>
      <w:t xml:space="preserve"> Karsten Schneider (Chairman) • Prof. Dr. Frithjof Klasen • Frank Moritz • </w:t>
    </w:r>
    <w:r>
      <w:rPr>
        <w:rStyle w:val="Zeichenformat1"/>
        <w:rFonts w:ascii="Arial" w:hAnsi="Arial"/>
        <w:b/>
        <w:color w:val="5B5D6B"/>
        <w:sz w:val="13"/>
      </w:rPr>
      <w:t>Local Court of Mannheim</w:t>
    </w:r>
    <w:r>
      <w:rPr>
        <w:rStyle w:val="Zeichenformat1"/>
        <w:rFonts w:ascii="Arial" w:hAnsi="Arial"/>
        <w:color w:val="5B5D6B"/>
        <w:sz w:val="13"/>
      </w:rPr>
      <w:t xml:space="preserve"> • Reg. No. VR 102541</w:t>
    </w:r>
  </w:p>
  <w:p w14:paraId="49E2E92D" w14:textId="77777777" w:rsidR="00F014B8" w:rsidRPr="00F014B8" w:rsidRDefault="00F014B8" w:rsidP="00F014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9B44E" w14:textId="77777777" w:rsidR="005737E6" w:rsidRDefault="005737E6" w:rsidP="00FF4B6C">
      <w:pPr>
        <w:spacing w:after="0" w:line="240" w:lineRule="auto"/>
      </w:pPr>
      <w:r>
        <w:separator/>
      </w:r>
    </w:p>
  </w:footnote>
  <w:footnote w:type="continuationSeparator" w:id="0">
    <w:p w14:paraId="6E20B832" w14:textId="77777777" w:rsidR="005737E6" w:rsidRDefault="005737E6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CAB82" w14:textId="77777777" w:rsidR="005A2818" w:rsidRPr="00F95002" w:rsidRDefault="007672A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/>
        <w:noProof/>
      </w:rPr>
      <w:drawing>
        <wp:anchor distT="0" distB="0" distL="114300" distR="114300" simplePos="0" relativeHeight="251657216" behindDoc="0" locked="0" layoutInCell="1" allowOverlap="1" wp14:anchorId="79643876" wp14:editId="14D6F59D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1A7A" w14:textId="77777777" w:rsidR="001D1734" w:rsidRDefault="007672A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994D7F" wp14:editId="353EC339">
          <wp:simplePos x="0" y="0"/>
          <wp:positionH relativeFrom="page">
            <wp:posOffset>5337175</wp:posOffset>
          </wp:positionH>
          <wp:positionV relativeFrom="page">
            <wp:posOffset>1146175</wp:posOffset>
          </wp:positionV>
          <wp:extent cx="1581150" cy="6477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etter.jpg" style="width:7.35pt;height:4.8pt;visibility:visible" o:bullet="t">
        <v:imagedata r:id="rId1" o:title="letter"/>
      </v:shape>
    </w:pict>
  </w:numPicBullet>
  <w:numPicBullet w:numPicBulletId="1">
    <w:pict>
      <v:shape id="_x0000_i1027" type="#_x0000_t75" alt="phone.jpg" style="width:10.2pt;height:7.35pt;visibility:visible" o:bullet="t">
        <v:imagedata r:id="rId2" o:title="phone"/>
      </v:shape>
    </w:pict>
  </w:numPicBullet>
  <w:numPicBullet w:numPicBulletId="2">
    <w:pict>
      <v:shape id="_x0000_i1028" type="#_x0000_t75" style="width:10.75pt;height:7.95pt" o:bullet="t">
        <v:imagedata r:id="rId3" o:title="Brief_Phone"/>
      </v:shape>
    </w:pict>
  </w:numPicBullet>
  <w:numPicBullet w:numPicBulletId="3">
    <w:pict>
      <v:shape id="_x0000_i1029" type="#_x0000_t75" style="width:10.2pt;height:11.35pt" o:bullet="t">
        <v:imagedata r:id="rId4" o:title="art98BC"/>
      </v:shape>
    </w:pict>
  </w:numPicBullet>
  <w:numPicBullet w:numPicBulletId="4">
    <w:pict>
      <v:shape id="_x0000_i1030" type="#_x0000_t75" style="width:208.65pt;height:253.15pt" o:bullet="t">
        <v:imagedata r:id="rId5" o:title="art94DA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66A74EB4"/>
    <w:multiLevelType w:val="hybridMultilevel"/>
    <w:tmpl w:val="3650FD5E"/>
    <w:lvl w:ilvl="0" w:tplc="8A14CC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107382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46EC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10FC9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1041E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FA6218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7A3A7C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E9E44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BAAFCC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02206107">
    <w:abstractNumId w:val="0"/>
  </w:num>
  <w:num w:numId="2" w16cid:durableId="540558899">
    <w:abstractNumId w:val="1"/>
  </w:num>
  <w:num w:numId="3" w16cid:durableId="912933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E6"/>
    <w:rsid w:val="000102F8"/>
    <w:rsid w:val="000328F4"/>
    <w:rsid w:val="00053294"/>
    <w:rsid w:val="0005478C"/>
    <w:rsid w:val="000603F6"/>
    <w:rsid w:val="00070E3A"/>
    <w:rsid w:val="000920E3"/>
    <w:rsid w:val="00092C0B"/>
    <w:rsid w:val="000957A5"/>
    <w:rsid w:val="000A2CBC"/>
    <w:rsid w:val="000C7B06"/>
    <w:rsid w:val="000D2EEA"/>
    <w:rsid w:val="000E07A6"/>
    <w:rsid w:val="000E273D"/>
    <w:rsid w:val="000E314F"/>
    <w:rsid w:val="000F67D4"/>
    <w:rsid w:val="00102B0B"/>
    <w:rsid w:val="00112C61"/>
    <w:rsid w:val="00120865"/>
    <w:rsid w:val="00135790"/>
    <w:rsid w:val="00144A49"/>
    <w:rsid w:val="001616AB"/>
    <w:rsid w:val="001629AA"/>
    <w:rsid w:val="00163D74"/>
    <w:rsid w:val="001656CA"/>
    <w:rsid w:val="001773AB"/>
    <w:rsid w:val="001826A0"/>
    <w:rsid w:val="0018742B"/>
    <w:rsid w:val="001A13D0"/>
    <w:rsid w:val="001B3312"/>
    <w:rsid w:val="001B510D"/>
    <w:rsid w:val="001C72B2"/>
    <w:rsid w:val="001D1734"/>
    <w:rsid w:val="001D4E29"/>
    <w:rsid w:val="001D58B8"/>
    <w:rsid w:val="001E1D82"/>
    <w:rsid w:val="00201BBB"/>
    <w:rsid w:val="00211020"/>
    <w:rsid w:val="00222DA3"/>
    <w:rsid w:val="00253D8A"/>
    <w:rsid w:val="00271CFD"/>
    <w:rsid w:val="0027241F"/>
    <w:rsid w:val="002865ED"/>
    <w:rsid w:val="00294779"/>
    <w:rsid w:val="002A20C6"/>
    <w:rsid w:val="002B030D"/>
    <w:rsid w:val="002B2BF7"/>
    <w:rsid w:val="002B390D"/>
    <w:rsid w:val="002B3B4A"/>
    <w:rsid w:val="002B42DE"/>
    <w:rsid w:val="002C3FAF"/>
    <w:rsid w:val="002E68DF"/>
    <w:rsid w:val="002F7B1B"/>
    <w:rsid w:val="00305A31"/>
    <w:rsid w:val="00311D49"/>
    <w:rsid w:val="00315000"/>
    <w:rsid w:val="0033610A"/>
    <w:rsid w:val="003376F6"/>
    <w:rsid w:val="0034753F"/>
    <w:rsid w:val="003512F0"/>
    <w:rsid w:val="00354AFC"/>
    <w:rsid w:val="003A0765"/>
    <w:rsid w:val="003B141A"/>
    <w:rsid w:val="003B3C60"/>
    <w:rsid w:val="003C6237"/>
    <w:rsid w:val="003D3325"/>
    <w:rsid w:val="003E4CBD"/>
    <w:rsid w:val="003F03EE"/>
    <w:rsid w:val="003F3837"/>
    <w:rsid w:val="003F4CEA"/>
    <w:rsid w:val="00406FD3"/>
    <w:rsid w:val="00431DE3"/>
    <w:rsid w:val="004357D6"/>
    <w:rsid w:val="0044059F"/>
    <w:rsid w:val="0046576F"/>
    <w:rsid w:val="0046660B"/>
    <w:rsid w:val="0049791C"/>
    <w:rsid w:val="004B51AE"/>
    <w:rsid w:val="004B7637"/>
    <w:rsid w:val="004C716D"/>
    <w:rsid w:val="004F5038"/>
    <w:rsid w:val="004F5638"/>
    <w:rsid w:val="005737E6"/>
    <w:rsid w:val="00594AA3"/>
    <w:rsid w:val="005A2251"/>
    <w:rsid w:val="005A2818"/>
    <w:rsid w:val="005C2AA9"/>
    <w:rsid w:val="005D101A"/>
    <w:rsid w:val="005D23A1"/>
    <w:rsid w:val="0060348F"/>
    <w:rsid w:val="00606B28"/>
    <w:rsid w:val="00617D44"/>
    <w:rsid w:val="006960BD"/>
    <w:rsid w:val="006A36B1"/>
    <w:rsid w:val="006C1432"/>
    <w:rsid w:val="006C6D43"/>
    <w:rsid w:val="006C7487"/>
    <w:rsid w:val="006F5CD5"/>
    <w:rsid w:val="00702AF5"/>
    <w:rsid w:val="00705188"/>
    <w:rsid w:val="00713942"/>
    <w:rsid w:val="007139D0"/>
    <w:rsid w:val="00714A48"/>
    <w:rsid w:val="007158BA"/>
    <w:rsid w:val="0074379C"/>
    <w:rsid w:val="00744F36"/>
    <w:rsid w:val="00756AE9"/>
    <w:rsid w:val="0076096C"/>
    <w:rsid w:val="00762117"/>
    <w:rsid w:val="007647D1"/>
    <w:rsid w:val="007672AF"/>
    <w:rsid w:val="00780210"/>
    <w:rsid w:val="007B0070"/>
    <w:rsid w:val="007D60C8"/>
    <w:rsid w:val="007E226F"/>
    <w:rsid w:val="007E7FD6"/>
    <w:rsid w:val="007F032B"/>
    <w:rsid w:val="007F12D7"/>
    <w:rsid w:val="007F6A83"/>
    <w:rsid w:val="008132DC"/>
    <w:rsid w:val="008231E8"/>
    <w:rsid w:val="00834505"/>
    <w:rsid w:val="0084592B"/>
    <w:rsid w:val="008554C9"/>
    <w:rsid w:val="008619B2"/>
    <w:rsid w:val="0087562A"/>
    <w:rsid w:val="00881E5F"/>
    <w:rsid w:val="00886053"/>
    <w:rsid w:val="008A4BC0"/>
    <w:rsid w:val="008B5836"/>
    <w:rsid w:val="008B71F7"/>
    <w:rsid w:val="008C3E10"/>
    <w:rsid w:val="008D04CA"/>
    <w:rsid w:val="008D6BD7"/>
    <w:rsid w:val="008E3F2E"/>
    <w:rsid w:val="008E5EFE"/>
    <w:rsid w:val="008F0D8D"/>
    <w:rsid w:val="009003C9"/>
    <w:rsid w:val="00930A35"/>
    <w:rsid w:val="00932302"/>
    <w:rsid w:val="00940F76"/>
    <w:rsid w:val="00942F6B"/>
    <w:rsid w:val="00967FD2"/>
    <w:rsid w:val="009716B1"/>
    <w:rsid w:val="009751F6"/>
    <w:rsid w:val="009758EA"/>
    <w:rsid w:val="009B5F47"/>
    <w:rsid w:val="009B60E8"/>
    <w:rsid w:val="009D1E47"/>
    <w:rsid w:val="009F20F4"/>
    <w:rsid w:val="00A03E8E"/>
    <w:rsid w:val="00A54123"/>
    <w:rsid w:val="00A81093"/>
    <w:rsid w:val="00A90CF7"/>
    <w:rsid w:val="00A92B8E"/>
    <w:rsid w:val="00AA3DB3"/>
    <w:rsid w:val="00AB3562"/>
    <w:rsid w:val="00AC24EF"/>
    <w:rsid w:val="00AD3FCE"/>
    <w:rsid w:val="00AE4C5A"/>
    <w:rsid w:val="00B027C5"/>
    <w:rsid w:val="00B0730C"/>
    <w:rsid w:val="00B1347E"/>
    <w:rsid w:val="00B50777"/>
    <w:rsid w:val="00B60FCA"/>
    <w:rsid w:val="00B90F08"/>
    <w:rsid w:val="00B96825"/>
    <w:rsid w:val="00BA2EA5"/>
    <w:rsid w:val="00BE620E"/>
    <w:rsid w:val="00BE7B82"/>
    <w:rsid w:val="00C05042"/>
    <w:rsid w:val="00C16D32"/>
    <w:rsid w:val="00C2079C"/>
    <w:rsid w:val="00C23076"/>
    <w:rsid w:val="00C50631"/>
    <w:rsid w:val="00C52090"/>
    <w:rsid w:val="00CC3CBA"/>
    <w:rsid w:val="00CE21C7"/>
    <w:rsid w:val="00CF2E1A"/>
    <w:rsid w:val="00D049D4"/>
    <w:rsid w:val="00D059E1"/>
    <w:rsid w:val="00D15CC2"/>
    <w:rsid w:val="00D27849"/>
    <w:rsid w:val="00D278FD"/>
    <w:rsid w:val="00D729CD"/>
    <w:rsid w:val="00D74DA5"/>
    <w:rsid w:val="00D8403E"/>
    <w:rsid w:val="00D86851"/>
    <w:rsid w:val="00DA5AFB"/>
    <w:rsid w:val="00DB53C1"/>
    <w:rsid w:val="00DC0A44"/>
    <w:rsid w:val="00E06808"/>
    <w:rsid w:val="00E0759A"/>
    <w:rsid w:val="00E1524C"/>
    <w:rsid w:val="00E15935"/>
    <w:rsid w:val="00E208F5"/>
    <w:rsid w:val="00E47374"/>
    <w:rsid w:val="00E50E09"/>
    <w:rsid w:val="00E52794"/>
    <w:rsid w:val="00E63437"/>
    <w:rsid w:val="00E737EF"/>
    <w:rsid w:val="00E747CC"/>
    <w:rsid w:val="00E91FD1"/>
    <w:rsid w:val="00E9394E"/>
    <w:rsid w:val="00E95352"/>
    <w:rsid w:val="00E965F7"/>
    <w:rsid w:val="00EA1EBC"/>
    <w:rsid w:val="00EC0374"/>
    <w:rsid w:val="00EC1EB3"/>
    <w:rsid w:val="00EF3898"/>
    <w:rsid w:val="00F014B8"/>
    <w:rsid w:val="00F01C35"/>
    <w:rsid w:val="00F069B1"/>
    <w:rsid w:val="00F1031E"/>
    <w:rsid w:val="00F554B6"/>
    <w:rsid w:val="00F761DA"/>
    <w:rsid w:val="00F7728E"/>
    <w:rsid w:val="00F95002"/>
    <w:rsid w:val="00FD65B8"/>
    <w:rsid w:val="00FF3779"/>
    <w:rsid w:val="00FF4B6C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412DEDD3"/>
  <w15:chartTrackingRefBased/>
  <w15:docId w15:val="{C0FF2447-B665-476D-8231-D7E97AB7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E3F2E"/>
    <w:pPr>
      <w:keepNext/>
      <w:spacing w:after="0" w:line="360" w:lineRule="auto"/>
      <w:jc w:val="center"/>
      <w:outlineLvl w:val="0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76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FF7FB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B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character" w:styleId="Hyperlink">
    <w:name w:val="Hyperlink"/>
    <w:rsid w:val="00FF7FBE"/>
    <w:rPr>
      <w:color w:val="0000FF"/>
      <w:u w:val="single"/>
    </w:rPr>
  </w:style>
  <w:style w:type="paragraph" w:customStyle="1" w:styleId="bodytext">
    <w:name w:val="bodytext"/>
    <w:basedOn w:val="Standard"/>
    <w:rsid w:val="00E15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102B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2B0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102B0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2B0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02B0B"/>
    <w:rPr>
      <w:b/>
      <w:bCs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3376F6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193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097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21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IBU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rofibus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Documents\Benutzerdefinierte%20Office-Vorlagen\Pressemitteilung_PI_d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Pressemitteilung_PI_dt.dotx</Template>
  <TotalTime>0</TotalTime>
  <Pages>3</Pages>
  <Words>353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PROFIBUS &amp; PROFINET International</Company>
  <LinksUpToDate>false</LinksUpToDate>
  <CharactersWithSpaces>2576</CharactersWithSpaces>
  <SharedDoc>false</SharedDoc>
  <HLinks>
    <vt:vector size="24" baseType="variant">
      <vt:variant>
        <vt:i4>4587611</vt:i4>
      </vt:variant>
      <vt:variant>
        <vt:i4>6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2621474</vt:i4>
      </vt:variant>
      <vt:variant>
        <vt:i4>0</vt:i4>
      </vt:variant>
      <vt:variant>
        <vt:i4>0</vt:i4>
      </vt:variant>
      <vt:variant>
        <vt:i4>5</vt:i4>
      </vt:variant>
      <vt:variant>
        <vt:lpwstr>http://www.pi-konferenz.de/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mailto:info@profibus.com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subject/>
  <dc:creator>Barbara Weber</dc:creator>
  <cp:keywords>C_Unrestricted</cp:keywords>
  <cp:lastModifiedBy>Weber, Barbara</cp:lastModifiedBy>
  <cp:revision>4</cp:revision>
  <cp:lastPrinted>2016-04-07T12:32:00Z</cp:lastPrinted>
  <dcterms:created xsi:type="dcterms:W3CDTF">2022-09-06T15:07:00Z</dcterms:created>
  <dcterms:modified xsi:type="dcterms:W3CDTF">2022-09-08T14:17:00Z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88f0a4-524a-45f2-829d-417725fa4957_Enabled">
    <vt:lpwstr>True</vt:lpwstr>
  </property>
  <property fmtid="{D5CDD505-2E9C-101B-9397-08002B2CF9AE}" pid="3" name="MSIP_Label_2988f0a4-524a-45f2-829d-417725fa4957_SiteId">
    <vt:lpwstr>52daf2a9-3b73-4da4-ac6a-3f81adc92b7e</vt:lpwstr>
  </property>
  <property fmtid="{D5CDD505-2E9C-101B-9397-08002B2CF9AE}" pid="4" name="MSIP_Label_2988f0a4-524a-45f2-829d-417725fa4957_Owner">
    <vt:lpwstr>joerg.haehniche@endress.com</vt:lpwstr>
  </property>
  <property fmtid="{D5CDD505-2E9C-101B-9397-08002B2CF9AE}" pid="5" name="MSIP_Label_2988f0a4-524a-45f2-829d-417725fa4957_SetDate">
    <vt:lpwstr>2020-09-04T05:58:31.4654302Z</vt:lpwstr>
  </property>
  <property fmtid="{D5CDD505-2E9C-101B-9397-08002B2CF9AE}" pid="6" name="MSIP_Label_2988f0a4-524a-45f2-829d-417725fa4957_Name">
    <vt:lpwstr>Not Protected</vt:lpwstr>
  </property>
  <property fmtid="{D5CDD505-2E9C-101B-9397-08002B2CF9AE}" pid="7" name="MSIP_Label_2988f0a4-524a-45f2-829d-417725fa4957_Application">
    <vt:lpwstr>Microsoft Azure Information Protection</vt:lpwstr>
  </property>
  <property fmtid="{D5CDD505-2E9C-101B-9397-08002B2CF9AE}" pid="8" name="MSIP_Label_2988f0a4-524a-45f2-829d-417725fa4957_ActionId">
    <vt:lpwstr>0b3a4375-8f1f-48eb-94a2-6718746fad4b</vt:lpwstr>
  </property>
  <property fmtid="{D5CDD505-2E9C-101B-9397-08002B2CF9AE}" pid="9" name="MSIP_Label_2988f0a4-524a-45f2-829d-417725fa4957_Extended_MSFT_Method">
    <vt:lpwstr>Automatic</vt:lpwstr>
  </property>
  <property fmtid="{D5CDD505-2E9C-101B-9397-08002B2CF9AE}" pid="10" name="Sensitivity">
    <vt:lpwstr>Not Protected</vt:lpwstr>
  </property>
  <property fmtid="{D5CDD505-2E9C-101B-9397-08002B2CF9AE}" pid="11" name="Document Confidentiality">
    <vt:lpwstr>Unrestricted</vt:lpwstr>
  </property>
  <property fmtid="{D5CDD505-2E9C-101B-9397-08002B2CF9AE}" pid="12" name="Document_Confidentiality">
    <vt:lpwstr>Unrestricted</vt:lpwstr>
  </property>
</Properties>
</file>