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C1F6E" w14:textId="77777777" w:rsidR="002E6D3C" w:rsidRDefault="002E6D3C" w:rsidP="002E6D3C">
      <w:pPr>
        <w:pStyle w:val="Lauftext"/>
        <w:jc w:val="left"/>
        <w:rPr>
          <w:rFonts w:ascii="Arial" w:hAnsi="Arial" w:cs="Arial"/>
        </w:rPr>
      </w:pPr>
    </w:p>
    <w:p w14:paraId="140EBE6B" w14:textId="77777777" w:rsidR="000872FF" w:rsidRPr="00F95002" w:rsidRDefault="003E5045" w:rsidP="000872FF">
      <w:pPr>
        <w:pStyle w:val="Lauftext"/>
        <w:jc w:val="left"/>
        <w:rPr>
          <w:rFonts w:ascii="Arial" w:hAnsi="Arial" w:cs="Arial"/>
        </w:rPr>
      </w:pPr>
      <w:r>
        <w:rPr>
          <w:rFonts w:ascii="Arial" w:hAnsi="Arial"/>
          <w:noProof/>
        </w:rPr>
        <mc:AlternateContent>
          <mc:Choice Requires="wps">
            <w:drawing>
              <wp:anchor distT="0" distB="0" distL="114300" distR="114300" simplePos="0" relativeHeight="251657728" behindDoc="1" locked="1" layoutInCell="1" allowOverlap="1" wp14:anchorId="1AF0894A" wp14:editId="18CF90C9">
                <wp:simplePos x="0" y="0"/>
                <wp:positionH relativeFrom="page">
                  <wp:posOffset>5213350</wp:posOffset>
                </wp:positionH>
                <wp:positionV relativeFrom="page">
                  <wp:posOffset>1883410</wp:posOffset>
                </wp:positionV>
                <wp:extent cx="1717040" cy="1137285"/>
                <wp:effectExtent l="3175" t="0" r="3810" b="0"/>
                <wp:wrapTight wrapText="bothSides">
                  <wp:wrapPolygon edited="0">
                    <wp:start x="0" y="0"/>
                    <wp:lineTo x="0"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137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3BBB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22E414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22EF4F2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51BBF9DC" w14:textId="7413ACB1"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729389AB" wp14:editId="21154AA4">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rPr>
                              <w:tab/>
                              <w:t>+49 721 9</w:t>
                            </w:r>
                            <w:r w:rsidR="00E605EA">
                              <w:rPr>
                                <w:rFonts w:ascii="Myriad Pro" w:hAnsi="Myriad Pro"/>
                                <w:color w:val="525765"/>
                                <w:sz w:val="16"/>
                              </w:rPr>
                              <w:t>8</w:t>
                            </w:r>
                            <w:r>
                              <w:rPr>
                                <w:rFonts w:ascii="Myriad Pro" w:hAnsi="Myriad Pro"/>
                                <w:color w:val="525765"/>
                                <w:sz w:val="16"/>
                              </w:rPr>
                              <w:t>6</w:t>
                            </w:r>
                            <w:r w:rsidR="00E605EA">
                              <w:rPr>
                                <w:rFonts w:ascii="Myriad Pro" w:hAnsi="Myriad Pro"/>
                                <w:color w:val="525765"/>
                                <w:sz w:val="16"/>
                              </w:rPr>
                              <w:t xml:space="preserve"> 197 </w:t>
                            </w:r>
                            <w:r>
                              <w:rPr>
                                <w:rFonts w:ascii="Myriad Pro" w:hAnsi="Myriad Pro"/>
                                <w:color w:val="525765"/>
                                <w:sz w:val="16"/>
                              </w:rPr>
                              <w:t>-49</w:t>
                            </w:r>
                          </w:p>
                          <w:p w14:paraId="336D485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0894A" id="_x0000_t202" coordsize="21600,21600" o:spt="202" path="m,l,21600r21600,l21600,xe">
                <v:stroke joinstyle="miter"/>
                <v:path gradientshapeok="t" o:connecttype="rect"/>
              </v:shapetype>
              <v:shape id="Text Box 7" o:spid="_x0000_s1026" type="#_x0000_t202" style="position:absolute;margin-left:410.5pt;margin-top:148.3pt;width:135.2pt;height:89.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" filled="f" stroked="f">
                <v:textbox inset="0,0,0,0">
                  <w:txbxContent>
                    <w:p w14:paraId="1123BBB0"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Contact person:</w:t>
                      </w:r>
                    </w:p>
                    <w:p w14:paraId="22E4146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rPr>
                      </w:pPr>
                      <w:r>
                        <w:rPr>
                          <w:rFonts w:ascii="Myriad Pro" w:hAnsi="Myriad Pro"/>
                          <w:color w:val="525765"/>
                          <w:sz w:val="16"/>
                        </w:rPr>
                        <w:t>Barbara Weber</w:t>
                      </w:r>
                    </w:p>
                    <w:p w14:paraId="22EF4F25" w14:textId="77777777" w:rsidR="00E74C76" w:rsidRPr="00E1524C" w:rsidRDefault="00E74C76"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color w:val="525765"/>
                          <w:sz w:val="16"/>
                        </w:rPr>
                        <w:t>Barbara.Weber@profibus.com</w:t>
                      </w:r>
                    </w:p>
                    <w:p w14:paraId="51BBF9DC" w14:textId="7413ACB1" w:rsidR="00E74C76" w:rsidRPr="00E1524C" w:rsidRDefault="003E5045" w:rsidP="00E74C76">
                      <w:pPr>
                        <w:pStyle w:val="Lauftext"/>
                        <w:widowControl w:val="0"/>
                        <w:tabs>
                          <w:tab w:val="left" w:pos="260"/>
                        </w:tabs>
                        <w:spacing w:line="200" w:lineRule="atLeast"/>
                        <w:jc w:val="left"/>
                        <w:rPr>
                          <w:rFonts w:ascii="Myriad Pro" w:hAnsi="Myriad Pro" w:cs="Arial"/>
                          <w:color w:val="525765"/>
                          <w:sz w:val="16"/>
                          <w:szCs w:val="16"/>
                        </w:rPr>
                      </w:pPr>
                      <w:r>
                        <w:rPr>
                          <w:rFonts w:ascii="Myriad Pro" w:hAnsi="Myriad Pro"/>
                          <w:noProof/>
                          <w:color w:val="525765"/>
                          <w:sz w:val="16"/>
                        </w:rPr>
                        <w:drawing>
                          <wp:inline distT="0" distB="0" distL="0" distR="0" wp14:anchorId="729389AB" wp14:editId="21154AA4">
                            <wp:extent cx="135255" cy="97155"/>
                            <wp:effectExtent l="0" t="0" r="0" b="0"/>
                            <wp:docPr id="1" name="Bild 1" descr="Brief_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_Ph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 cy="97155"/>
                                    </a:xfrm>
                                    <a:prstGeom prst="rect">
                                      <a:avLst/>
                                    </a:prstGeom>
                                    <a:noFill/>
                                    <a:ln>
                                      <a:noFill/>
                                    </a:ln>
                                  </pic:spPr>
                                </pic:pic>
                              </a:graphicData>
                            </a:graphic>
                          </wp:inline>
                        </w:drawing>
                      </w:r>
                      <w:r>
                        <w:rPr>
                          <w:rFonts w:ascii="Myriad Pro" w:hAnsi="Myriad Pro"/>
                          <w:color w:val="525765"/>
                          <w:sz w:val="16"/>
                        </w:rPr>
                        <w:tab/>
                        <w:t>+49 721 9</w:t>
                      </w:r>
                      <w:r w:rsidR="00E605EA">
                        <w:rPr>
                          <w:rFonts w:ascii="Myriad Pro" w:hAnsi="Myriad Pro"/>
                          <w:color w:val="525765"/>
                          <w:sz w:val="16"/>
                        </w:rPr>
                        <w:t>8</w:t>
                      </w:r>
                      <w:r>
                        <w:rPr>
                          <w:rFonts w:ascii="Myriad Pro" w:hAnsi="Myriad Pro"/>
                          <w:color w:val="525765"/>
                          <w:sz w:val="16"/>
                        </w:rPr>
                        <w:t>6</w:t>
                      </w:r>
                      <w:r w:rsidR="00E605EA">
                        <w:rPr>
                          <w:rFonts w:ascii="Myriad Pro" w:hAnsi="Myriad Pro"/>
                          <w:color w:val="525765"/>
                          <w:sz w:val="16"/>
                        </w:rPr>
                        <w:t xml:space="preserve"> 197 </w:t>
                      </w:r>
                      <w:r>
                        <w:rPr>
                          <w:rFonts w:ascii="Myriad Pro" w:hAnsi="Myriad Pro"/>
                          <w:color w:val="525765"/>
                          <w:sz w:val="16"/>
                        </w:rPr>
                        <w:t>-49</w:t>
                      </w:r>
                    </w:p>
                    <w:p w14:paraId="336D4856" w14:textId="77777777" w:rsidR="00E74C76" w:rsidRPr="00E1524C" w:rsidRDefault="00E74C76" w:rsidP="00E74C76">
                      <w:pPr>
                        <w:pStyle w:val="Lauftext"/>
                        <w:widowControl w:val="0"/>
                        <w:spacing w:line="200" w:lineRule="atLeast"/>
                        <w:jc w:val="left"/>
                        <w:rPr>
                          <w:rFonts w:ascii="Myriad Pro" w:hAnsi="Myriad Pro" w:cs="Arial"/>
                          <w:color w:val="525765"/>
                          <w:sz w:val="16"/>
                          <w:szCs w:val="16"/>
                          <w:lang w:val="pt-BR"/>
                        </w:rPr>
                      </w:pPr>
                    </w:p>
                  </w:txbxContent>
                </v:textbox>
                <w10:wrap type="tight" anchorx="page" anchory="page"/>
                <w10:anchorlock/>
              </v:shape>
            </w:pict>
          </mc:Fallback>
        </mc:AlternateContent>
      </w:r>
    </w:p>
    <w:p w14:paraId="14ABC13A" w14:textId="77777777" w:rsidR="000872FF" w:rsidRPr="00F95002" w:rsidRDefault="000872FF" w:rsidP="000872FF">
      <w:pPr>
        <w:pStyle w:val="Lauftext"/>
        <w:jc w:val="left"/>
        <w:rPr>
          <w:rFonts w:ascii="Arial" w:hAnsi="Arial" w:cs="Arial"/>
        </w:rPr>
      </w:pPr>
    </w:p>
    <w:p w14:paraId="1C2083F2" w14:textId="77777777" w:rsidR="000872FF" w:rsidRPr="00F95002" w:rsidRDefault="000872FF" w:rsidP="000872FF">
      <w:pPr>
        <w:pStyle w:val="Lauftext"/>
        <w:jc w:val="left"/>
        <w:rPr>
          <w:rFonts w:ascii="Arial" w:hAnsi="Arial" w:cs="Arial"/>
        </w:rPr>
      </w:pPr>
    </w:p>
    <w:p w14:paraId="2672A565" w14:textId="77777777" w:rsidR="000872FF" w:rsidRPr="00E1524C" w:rsidRDefault="000872FF" w:rsidP="000872FF">
      <w:pPr>
        <w:pStyle w:val="Lauftext"/>
        <w:jc w:val="left"/>
        <w:rPr>
          <w:rFonts w:ascii="Myriad Pro" w:hAnsi="Myriad Pro" w:cs="Arial"/>
        </w:rPr>
      </w:pPr>
    </w:p>
    <w:p w14:paraId="173FDC4D" w14:textId="77777777" w:rsidR="000872FF" w:rsidRPr="00E74C76" w:rsidRDefault="000872FF" w:rsidP="000872FF">
      <w:pPr>
        <w:pStyle w:val="Lauftext"/>
        <w:jc w:val="center"/>
        <w:rPr>
          <w:rFonts w:ascii="Myriad Pro" w:hAnsi="Myriad Pro" w:cs="Arial"/>
          <w:b/>
          <w:color w:val="auto"/>
          <w:sz w:val="22"/>
          <w:szCs w:val="22"/>
        </w:rPr>
      </w:pPr>
      <w:r>
        <w:rPr>
          <w:rFonts w:ascii="Myriad Pro" w:hAnsi="Myriad Pro"/>
          <w:b/>
          <w:color w:val="auto"/>
          <w:sz w:val="22"/>
        </w:rPr>
        <w:t>P R E S S   R E L E A S E</w:t>
      </w:r>
    </w:p>
    <w:p w14:paraId="07F329D4" w14:textId="77777777" w:rsidR="0037388F" w:rsidRPr="0037388F" w:rsidRDefault="0037388F" w:rsidP="0037388F">
      <w:pPr>
        <w:spacing w:after="0" w:line="360" w:lineRule="auto"/>
        <w:jc w:val="center"/>
        <w:rPr>
          <w:b/>
        </w:rPr>
      </w:pPr>
    </w:p>
    <w:p w14:paraId="169851CE" w14:textId="0327DE46" w:rsidR="000872FF" w:rsidRDefault="0037388F" w:rsidP="0037388F">
      <w:pPr>
        <w:spacing w:after="0" w:line="360" w:lineRule="auto"/>
        <w:jc w:val="center"/>
        <w:rPr>
          <w:b/>
        </w:rPr>
      </w:pPr>
      <w:r>
        <w:rPr>
          <w:b/>
        </w:rPr>
        <w:t>Webinar supports users in PROFINET for PA</w:t>
      </w:r>
    </w:p>
    <w:p w14:paraId="27674F02" w14:textId="76FD9A23" w:rsidR="00AB1825" w:rsidRPr="00435E93" w:rsidRDefault="00AB1825" w:rsidP="00AB1825">
      <w:pPr>
        <w:spacing w:after="0" w:line="360" w:lineRule="auto"/>
        <w:jc w:val="center"/>
        <w:rPr>
          <w:i/>
          <w:iCs/>
        </w:rPr>
      </w:pPr>
      <w:r>
        <w:rPr>
          <w:b/>
          <w:i/>
        </w:rPr>
        <w:t>Go online! Take advantage of the opportunity!</w:t>
      </w:r>
    </w:p>
    <w:p w14:paraId="6C87109E" w14:textId="77777777" w:rsidR="000872FF" w:rsidRPr="00435E93" w:rsidRDefault="000872FF" w:rsidP="000872FF">
      <w:pPr>
        <w:spacing w:after="0" w:line="360" w:lineRule="auto"/>
        <w:jc w:val="both"/>
      </w:pPr>
    </w:p>
    <w:p w14:paraId="0DB2869E" w14:textId="65CEE731" w:rsidR="004B7666" w:rsidRDefault="0037388F" w:rsidP="001B6D7E">
      <w:pPr>
        <w:spacing w:after="0" w:line="360" w:lineRule="auto"/>
        <w:jc w:val="both"/>
      </w:pPr>
      <w:r>
        <w:rPr>
          <w:b/>
        </w:rPr>
        <w:t xml:space="preserve">Karlsruhe, Germany – January </w:t>
      </w:r>
      <w:r w:rsidR="00FF2C8E">
        <w:rPr>
          <w:b/>
        </w:rPr>
        <w:t>25</w:t>
      </w:r>
      <w:r>
        <w:rPr>
          <w:b/>
        </w:rPr>
        <w:t>, 202</w:t>
      </w:r>
      <w:r w:rsidR="00FF2C8E">
        <w:rPr>
          <w:b/>
        </w:rPr>
        <w:t>2</w:t>
      </w:r>
      <w:r>
        <w:t xml:space="preserve">: PROFINET technology continues to see growing interest and acceptance in process automation. To cater to the high level of interest in and demand for an easy-to-understand introduction to digital communication in field automation and the digital transformation, </w:t>
      </w:r>
      <w:r w:rsidR="00FF2C8E">
        <w:t>PI (PROFIBUS &amp; PROFINET International)</w:t>
      </w:r>
      <w:r>
        <w:t xml:space="preserve"> is offering an internationally oriented series of workshops on this topic. </w:t>
      </w:r>
    </w:p>
    <w:p w14:paraId="0824D39B" w14:textId="77777777" w:rsidR="00435E93" w:rsidRDefault="00435E93" w:rsidP="001B6D7E">
      <w:pPr>
        <w:spacing w:after="0" w:line="360" w:lineRule="auto"/>
        <w:jc w:val="both"/>
      </w:pPr>
    </w:p>
    <w:p w14:paraId="336ED9FC" w14:textId="0F323FEC" w:rsidR="004A7891" w:rsidRDefault="00882025" w:rsidP="001B6D7E">
      <w:pPr>
        <w:spacing w:after="0" w:line="360" w:lineRule="auto"/>
        <w:jc w:val="both"/>
      </w:pPr>
      <w:r>
        <w:t xml:space="preserve">Based on previous experience, the advantages of the respective PROFINET technology are explained and demonstrated to both users and interested manufacturers in the most effective way possible. At the same time, a forum for exchanging information on the topic, making contacts and asking experts questions is also provided here. </w:t>
      </w:r>
    </w:p>
    <w:p w14:paraId="15CB0705" w14:textId="77777777" w:rsidR="00435E93" w:rsidRDefault="00435E93" w:rsidP="001B6D7E">
      <w:pPr>
        <w:spacing w:after="0" w:line="360" w:lineRule="auto"/>
        <w:jc w:val="both"/>
      </w:pPr>
    </w:p>
    <w:p w14:paraId="52499A46" w14:textId="2B104C75" w:rsidR="00580D86" w:rsidRDefault="00A009D8" w:rsidP="001B6D7E">
      <w:pPr>
        <w:spacing w:after="0" w:line="360" w:lineRule="auto"/>
        <w:jc w:val="both"/>
      </w:pPr>
      <w:r>
        <w:t xml:space="preserve">A two-part, practice-oriented </w:t>
      </w:r>
      <w:r w:rsidR="00FF2C8E">
        <w:t xml:space="preserve">English </w:t>
      </w:r>
      <w:r>
        <w:t xml:space="preserve">webinar presenting the advantages of IEEE-based communication for automation will kick off the series of workshops on February 23rd and 24th, 2022. It will focus on commissioning, maintenance, diagnostics, openness to future technology, investment protection and reuse of investments already made. </w:t>
      </w:r>
    </w:p>
    <w:p w14:paraId="7C65F212" w14:textId="77777777" w:rsidR="00435E93" w:rsidRDefault="00435E93" w:rsidP="001B6D7E">
      <w:pPr>
        <w:spacing w:after="0" w:line="360" w:lineRule="auto"/>
        <w:jc w:val="both"/>
      </w:pPr>
    </w:p>
    <w:p w14:paraId="75ECCE4F" w14:textId="77777777" w:rsidR="005A0E33" w:rsidRDefault="00135731" w:rsidP="0037388F">
      <w:pPr>
        <w:spacing w:after="0" w:line="360" w:lineRule="auto"/>
        <w:jc w:val="both"/>
      </w:pPr>
      <w:r>
        <w:t>The presentations are aimed at planners, builders and operators of process industry plants. They foster integration into new powerful usage scenarios, not to mention serving as signposts for future-oriented strategies for Internet- and cloud-based turnkey solutions. These presentations are supported by a host of communication and device profiles, as well as future Edge infrastructures, which clear the path to OPC UA and Industry 4.0.</w:t>
      </w:r>
    </w:p>
    <w:p w14:paraId="0CF860F3" w14:textId="1A47B755" w:rsidR="008528E4" w:rsidRDefault="0037388F" w:rsidP="0037388F">
      <w:pPr>
        <w:spacing w:after="0" w:line="360" w:lineRule="auto"/>
        <w:jc w:val="both"/>
      </w:pPr>
      <w:r>
        <w:t xml:space="preserve">New installations and modernization demonstrate the advantages of modern technology. This includes both horizontal and vertical data connectivity from the field level to the cloud level, powerful topology, redundancy and diagnostic concepts, as well as the option to intervene in the plant during operation. With a 100% standard-Ethernet approach, PROFINET is the key to solutions for the digitization of modern production plants and the right path for the seamless migration of existing plants with a host of different gateways to high-performance automation solutions. </w:t>
      </w:r>
    </w:p>
    <w:p w14:paraId="4C5105BB" w14:textId="77777777" w:rsidR="00764E82" w:rsidRDefault="00764E82" w:rsidP="0037388F">
      <w:pPr>
        <w:spacing w:after="0" w:line="360" w:lineRule="auto"/>
        <w:jc w:val="both"/>
      </w:pPr>
    </w:p>
    <w:p w14:paraId="18A2729A" w14:textId="2B51F20E" w:rsidR="00BD1706" w:rsidRDefault="00AE225D" w:rsidP="0037388F">
      <w:pPr>
        <w:spacing w:after="0" w:line="360" w:lineRule="auto"/>
        <w:jc w:val="both"/>
      </w:pPr>
      <w:r>
        <w:t>This equally takes both protection of existing equipment and openness into account. With Ethernet APL technology, the use of PROFINET all the way into hazardous areas is made possible over a 2-wire cable for energy supply and data flow, while existing fieldbus cabling is made reusable. This results in significant cost savings.</w:t>
      </w:r>
    </w:p>
    <w:p w14:paraId="06ACAF25" w14:textId="77777777" w:rsidR="001137A8" w:rsidRDefault="001137A8" w:rsidP="0037388F">
      <w:pPr>
        <w:spacing w:after="0" w:line="360" w:lineRule="auto"/>
        <w:jc w:val="both"/>
      </w:pPr>
    </w:p>
    <w:p w14:paraId="3B71D290" w14:textId="5019CD07" w:rsidR="00764E82" w:rsidRDefault="00764E82" w:rsidP="0037388F">
      <w:pPr>
        <w:spacing w:after="0" w:line="360" w:lineRule="auto"/>
        <w:jc w:val="both"/>
        <w:rPr>
          <w:rStyle w:val="Hyperlink"/>
          <w:rFonts w:ascii="Arial" w:hAnsi="Arial" w:cs="Arial"/>
        </w:rPr>
      </w:pPr>
      <w:r>
        <w:t xml:space="preserve">Additional information on the GoTo webinar on February 23rd and 24th, registration for the event and the schedule can be found at: </w:t>
      </w:r>
      <w:hyperlink r:id="rId8" w:history="1">
        <w:r>
          <w:rPr>
            <w:rStyle w:val="Hyperlink"/>
            <w:rFonts w:ascii="Arial" w:hAnsi="Arial"/>
          </w:rPr>
          <w:t>https://bit.ly/3fHVYcU</w:t>
        </w:r>
      </w:hyperlink>
    </w:p>
    <w:p w14:paraId="63444C5C" w14:textId="77777777" w:rsidR="00764E82" w:rsidRDefault="00764E82" w:rsidP="000872FF">
      <w:pPr>
        <w:spacing w:after="0" w:line="360" w:lineRule="auto"/>
        <w:jc w:val="center"/>
      </w:pPr>
    </w:p>
    <w:p w14:paraId="65581B1C" w14:textId="0DA7390C" w:rsidR="000872FF" w:rsidRDefault="000872FF" w:rsidP="000872FF">
      <w:pPr>
        <w:spacing w:after="0" w:line="360" w:lineRule="auto"/>
        <w:jc w:val="center"/>
      </w:pPr>
      <w:r>
        <w:t>***</w:t>
      </w:r>
    </w:p>
    <w:p w14:paraId="0014F132" w14:textId="77777777" w:rsidR="002D7039" w:rsidRDefault="002D7039" w:rsidP="000872FF">
      <w:pPr>
        <w:spacing w:after="0" w:line="360" w:lineRule="auto"/>
        <w:jc w:val="center"/>
      </w:pPr>
    </w:p>
    <w:p w14:paraId="3E75AD7B" w14:textId="5B55A635" w:rsidR="002D7039" w:rsidRPr="002D7039" w:rsidRDefault="002D7039" w:rsidP="002D7039">
      <w:pPr>
        <w:spacing w:after="0" w:line="360" w:lineRule="auto"/>
      </w:pPr>
      <w:r>
        <w:rPr>
          <w:b/>
        </w:rPr>
        <w:t xml:space="preserve">Graphic: </w:t>
      </w:r>
      <w:r>
        <w:t>PROFINET for PA offers the user a whole host of advantages. A free webinar provides detailed information.</w:t>
      </w:r>
    </w:p>
    <w:p w14:paraId="438D28DE" w14:textId="2FD482C6" w:rsidR="002D7039" w:rsidRPr="00E74C76" w:rsidRDefault="00DD32DE" w:rsidP="008223DF">
      <w:pPr>
        <w:spacing w:after="0" w:line="360" w:lineRule="auto"/>
      </w:pPr>
      <w:r>
        <w:rPr>
          <w:noProof/>
        </w:rPr>
        <w:drawing>
          <wp:inline distT="0" distB="0" distL="0" distR="0" wp14:anchorId="06A9B6C8" wp14:editId="6588AE3B">
            <wp:extent cx="3794078" cy="234881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9">
                      <a:extLst>
                        <a:ext uri="{28A0092B-C50C-407E-A947-70E740481C1C}">
                          <a14:useLocalDpi xmlns:a14="http://schemas.microsoft.com/office/drawing/2010/main" val="0"/>
                        </a:ext>
                      </a:extLst>
                    </a:blip>
                    <a:stretch>
                      <a:fillRect/>
                    </a:stretch>
                  </pic:blipFill>
                  <pic:spPr>
                    <a:xfrm>
                      <a:off x="0" y="0"/>
                      <a:ext cx="3802182" cy="2353832"/>
                    </a:xfrm>
                    <a:prstGeom prst="rect">
                      <a:avLst/>
                    </a:prstGeom>
                  </pic:spPr>
                </pic:pic>
              </a:graphicData>
            </a:graphic>
          </wp:inline>
        </w:drawing>
      </w:r>
    </w:p>
    <w:p w14:paraId="549033C0" w14:textId="77777777" w:rsidR="00764E82" w:rsidRDefault="00764E82">
      <w:pPr>
        <w:spacing w:after="0" w:line="240" w:lineRule="auto"/>
        <w:rPr>
          <w:b/>
        </w:rPr>
      </w:pPr>
      <w:r>
        <w:br w:type="page"/>
      </w:r>
    </w:p>
    <w:p w14:paraId="62836C63" w14:textId="77777777" w:rsidR="00A92EFE" w:rsidRPr="00663C04" w:rsidRDefault="00A92EFE" w:rsidP="00A92EFE">
      <w:pPr>
        <w:spacing w:line="360" w:lineRule="auto"/>
        <w:rPr>
          <w:b/>
        </w:rPr>
      </w:pPr>
      <w:r>
        <w:rPr>
          <w:b/>
        </w:rPr>
        <w:lastRenderedPageBreak/>
        <w:t>Press contact:</w:t>
      </w:r>
      <w:r>
        <w:rPr>
          <w:b/>
        </w:rPr>
        <w:tab/>
      </w:r>
      <w:r>
        <w:rPr>
          <w:b/>
        </w:rPr>
        <w:tab/>
      </w:r>
      <w:r>
        <w:rPr>
          <w:b/>
        </w:rPr>
        <w:tab/>
      </w:r>
      <w:r>
        <w:rPr>
          <w:b/>
        </w:rPr>
        <w:tab/>
      </w:r>
      <w:r>
        <w:rPr>
          <w:b/>
        </w:rPr>
        <w:tab/>
      </w:r>
      <w:r>
        <w:rPr>
          <w:b/>
        </w:rPr>
        <w:tab/>
      </w:r>
      <w:r>
        <w:rPr>
          <w:b/>
        </w:rPr>
        <w:tab/>
      </w:r>
    </w:p>
    <w:p w14:paraId="66E1F35F" w14:textId="77777777" w:rsidR="00A92EFE" w:rsidRPr="00CA45FA" w:rsidRDefault="00A92EFE" w:rsidP="00A92EFE">
      <w:pPr>
        <w:spacing w:after="0" w:line="360" w:lineRule="auto"/>
      </w:pPr>
      <w:r w:rsidRPr="00CA45FA">
        <w:t>PI (PROFIBUS &amp; PROFINET International)</w:t>
      </w:r>
    </w:p>
    <w:p w14:paraId="05426273" w14:textId="77777777" w:rsidR="00A92EFE" w:rsidRPr="004C44A1" w:rsidRDefault="00A92EFE" w:rsidP="00A92EFE">
      <w:pPr>
        <w:spacing w:after="0" w:line="360" w:lineRule="auto"/>
        <w:rPr>
          <w:lang w:val="de-DE"/>
        </w:rPr>
      </w:pPr>
      <w:r w:rsidRPr="004C44A1">
        <w:rPr>
          <w:lang w:val="de-DE"/>
        </w:rPr>
        <w:t>PROFIBUS Nutzerorganisation e. V.</w:t>
      </w:r>
    </w:p>
    <w:p w14:paraId="5EC78E92" w14:textId="77777777" w:rsidR="00A92EFE" w:rsidRPr="004C44A1" w:rsidRDefault="00A92EFE" w:rsidP="00A92EFE">
      <w:pPr>
        <w:spacing w:after="0" w:line="360" w:lineRule="auto"/>
        <w:rPr>
          <w:lang w:val="de-DE"/>
        </w:rPr>
      </w:pPr>
      <w:r w:rsidRPr="004C44A1">
        <w:rPr>
          <w:lang w:val="de-DE"/>
        </w:rPr>
        <w:t>Barbara Weber</w:t>
      </w:r>
    </w:p>
    <w:p w14:paraId="28B56B1B" w14:textId="77777777" w:rsidR="00A92EFE" w:rsidRPr="00CA45FA" w:rsidRDefault="00A92EFE" w:rsidP="00A92EFE">
      <w:pPr>
        <w:pStyle w:val="berschrift4"/>
        <w:spacing w:before="0" w:after="0" w:line="360" w:lineRule="auto"/>
        <w:rPr>
          <w:rFonts w:ascii="Myriad Pro" w:hAnsi="Myriad Pro"/>
          <w:b w:val="0"/>
          <w:sz w:val="22"/>
          <w:szCs w:val="22"/>
          <w:lang w:val="de-DE"/>
        </w:rPr>
      </w:pPr>
      <w:r w:rsidRPr="004C44A1">
        <w:rPr>
          <w:rFonts w:ascii="Myriad Pro" w:hAnsi="Myriad Pro"/>
          <w:b w:val="0"/>
          <w:sz w:val="22"/>
          <w:lang w:val="de-DE"/>
        </w:rPr>
        <w:t xml:space="preserve">Haid-und-Neu-Str. </w:t>
      </w:r>
      <w:r w:rsidRPr="00CA45FA">
        <w:rPr>
          <w:rFonts w:ascii="Myriad Pro" w:hAnsi="Myriad Pro"/>
          <w:b w:val="0"/>
          <w:sz w:val="22"/>
          <w:lang w:val="de-DE"/>
        </w:rPr>
        <w:t>7</w:t>
      </w:r>
    </w:p>
    <w:p w14:paraId="52DAAC25" w14:textId="77777777" w:rsidR="00A92EFE" w:rsidRPr="00A92EFE" w:rsidRDefault="00A92EFE" w:rsidP="00A92EFE">
      <w:pPr>
        <w:pStyle w:val="berschrift4"/>
        <w:spacing w:before="0" w:after="0" w:line="360" w:lineRule="auto"/>
        <w:rPr>
          <w:rFonts w:ascii="Myriad Pro" w:hAnsi="Myriad Pro"/>
          <w:b w:val="0"/>
          <w:sz w:val="22"/>
          <w:szCs w:val="22"/>
          <w:lang w:val="de-DE"/>
        </w:rPr>
      </w:pPr>
      <w:r w:rsidRPr="00A92EFE">
        <w:rPr>
          <w:rFonts w:ascii="Myriad Pro" w:hAnsi="Myriad Pro"/>
          <w:b w:val="0"/>
          <w:sz w:val="22"/>
          <w:lang w:val="de-DE"/>
        </w:rPr>
        <w:t>D-76131 Karlsruhe, Germany</w:t>
      </w:r>
    </w:p>
    <w:p w14:paraId="2A0AF045" w14:textId="77777777" w:rsidR="00A92EFE" w:rsidRPr="00213E53" w:rsidRDefault="00A92EFE" w:rsidP="00A92EFE">
      <w:pPr>
        <w:tabs>
          <w:tab w:val="left" w:pos="426"/>
        </w:tabs>
        <w:spacing w:after="0" w:line="360" w:lineRule="auto"/>
      </w:pPr>
      <w:r>
        <w:t>Phone: +49 721 986 197-49</w:t>
      </w:r>
    </w:p>
    <w:p w14:paraId="00B03EF8" w14:textId="77777777" w:rsidR="00A92EFE" w:rsidRPr="00213E53" w:rsidRDefault="00A92EFE" w:rsidP="00A92EFE">
      <w:pPr>
        <w:tabs>
          <w:tab w:val="left" w:pos="426"/>
        </w:tabs>
        <w:spacing w:after="0" w:line="360" w:lineRule="auto"/>
      </w:pPr>
      <w:r>
        <w:t>Fax:</w:t>
      </w:r>
      <w:r>
        <w:tab/>
        <w:t xml:space="preserve"> +49 721 986 197-11</w:t>
      </w:r>
    </w:p>
    <w:p w14:paraId="046C508B" w14:textId="77777777" w:rsidR="00A92EFE" w:rsidRPr="00213E53" w:rsidRDefault="00A92EFE" w:rsidP="00A92EFE">
      <w:pPr>
        <w:tabs>
          <w:tab w:val="left" w:pos="426"/>
        </w:tabs>
        <w:spacing w:after="0" w:line="360" w:lineRule="auto"/>
      </w:pPr>
      <w:r>
        <w:t>Barbara.Weber@profibus.com</w:t>
      </w:r>
    </w:p>
    <w:p w14:paraId="4A5A8A8F" w14:textId="77777777" w:rsidR="00A92EFE" w:rsidRPr="00F5492A" w:rsidRDefault="00A92EFE" w:rsidP="00A92EFE">
      <w:pPr>
        <w:spacing w:after="0" w:line="360" w:lineRule="auto"/>
      </w:pPr>
      <w:hyperlink r:id="rId10" w:history="1">
        <w:r>
          <w:rPr>
            <w:rStyle w:val="Hyperlink"/>
          </w:rPr>
          <w:t>http://www.profibus.com</w:t>
        </w:r>
      </w:hyperlink>
    </w:p>
    <w:p w14:paraId="0E827FC7" w14:textId="01BFDCDB" w:rsidR="00A92EFE" w:rsidRPr="00663C04" w:rsidRDefault="00A92EFE" w:rsidP="00A92EFE">
      <w:pPr>
        <w:spacing w:after="0" w:line="360" w:lineRule="auto"/>
        <w:rPr>
          <w:rFonts w:ascii="Arial" w:hAnsi="Arial" w:cs="Arial"/>
        </w:rPr>
      </w:pPr>
      <w:r>
        <w:br/>
        <w:t xml:space="preserve">This press release is available for download at </w:t>
      </w:r>
      <w:hyperlink r:id="rId11" w:history="1">
        <w:r>
          <w:rPr>
            <w:rStyle w:val="Hyperlink"/>
          </w:rPr>
          <w:t>www.profibus.com</w:t>
        </w:r>
      </w:hyperlink>
      <w:r>
        <w:t>.</w:t>
      </w:r>
    </w:p>
    <w:p w14:paraId="3186C998" w14:textId="77777777" w:rsidR="00C830D7" w:rsidRPr="00F95002" w:rsidRDefault="00C830D7" w:rsidP="000872FF">
      <w:pPr>
        <w:pStyle w:val="Lauftext"/>
        <w:jc w:val="left"/>
      </w:pPr>
    </w:p>
    <w:sectPr w:rsidR="00C830D7" w:rsidRPr="00F95002" w:rsidSect="001D7239">
      <w:headerReference w:type="default" r:id="rId12"/>
      <w:footerReference w:type="default" r:id="rId13"/>
      <w:headerReference w:type="first" r:id="rId14"/>
      <w:footerReference w:type="first" r:id="rId15"/>
      <w:pgSz w:w="11906" w:h="16838"/>
      <w:pgMar w:top="3306" w:right="1418" w:bottom="284" w:left="1418" w:header="2835"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67010" w14:textId="77777777" w:rsidR="00800FC9" w:rsidRDefault="00800FC9" w:rsidP="00FF4B6C">
      <w:pPr>
        <w:spacing w:after="0" w:line="240" w:lineRule="auto"/>
      </w:pPr>
      <w:r>
        <w:separator/>
      </w:r>
    </w:p>
  </w:endnote>
  <w:endnote w:type="continuationSeparator" w:id="0">
    <w:p w14:paraId="70160671" w14:textId="77777777" w:rsidR="00800FC9" w:rsidRDefault="00800FC9" w:rsidP="00FF4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92F" w14:textId="77777777" w:rsidR="0046576F" w:rsidRPr="00505185" w:rsidRDefault="00E27060" w:rsidP="00505185">
    <w:pPr>
      <w:pStyle w:val="Fuzeile"/>
    </w:pPr>
    <w:r>
      <w:t xml:space="preserve">Page </w:t>
    </w:r>
    <w:r w:rsidRPr="00E27060">
      <w:fldChar w:fldCharType="begin"/>
    </w:r>
    <w:r w:rsidRPr="00E27060">
      <w:instrText>PAGE</w:instrText>
    </w:r>
    <w:r w:rsidRPr="00E27060">
      <w:fldChar w:fldCharType="separate"/>
    </w:r>
    <w:r w:rsidR="008223DF">
      <w:t>2</w:t>
    </w:r>
    <w:r w:rsidRPr="00E27060">
      <w:fldChar w:fldCharType="end"/>
    </w:r>
    <w:r>
      <w:t xml:space="preserve"> of </w:t>
    </w:r>
    <w:r w:rsidRPr="00E27060">
      <w:fldChar w:fldCharType="begin"/>
    </w:r>
    <w:r w:rsidRPr="00E27060">
      <w:instrText>NUMPAGES</w:instrText>
    </w:r>
    <w:r w:rsidRPr="00E27060">
      <w:fldChar w:fldCharType="separate"/>
    </w:r>
    <w:r w:rsidR="008223DF">
      <w:t>2</w:t>
    </w:r>
    <w:r w:rsidRPr="00E27060">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8BB7" w14:textId="77777777" w:rsidR="00DD32DE" w:rsidRPr="002D08A8" w:rsidRDefault="00DD32DE" w:rsidP="00DD32DE">
    <w:pPr>
      <w:pStyle w:val="Lauftext"/>
      <w:tabs>
        <w:tab w:val="left" w:pos="340"/>
        <w:tab w:val="right" w:pos="2200"/>
        <w:tab w:val="right" w:pos="2400"/>
        <w:tab w:val="right" w:pos="2840"/>
      </w:tabs>
      <w:spacing w:line="200" w:lineRule="atLeast"/>
      <w:ind w:left="-709" w:right="-711"/>
      <w:jc w:val="center"/>
      <w:rPr>
        <w:rStyle w:val="Zeichenformat1"/>
        <w:rFonts w:ascii="Arial" w:hAnsi="Arial" w:cs="Arial"/>
        <w:color w:val="5B5D6B"/>
        <w:sz w:val="13"/>
        <w:szCs w:val="13"/>
      </w:rPr>
    </w:pPr>
    <w:r w:rsidRPr="004C44A1">
      <w:rPr>
        <w:rStyle w:val="Zeichenformat1"/>
        <w:rFonts w:ascii="Arial" w:hAnsi="Arial"/>
        <w:b/>
        <w:caps/>
        <w:color w:val="5B5D6B"/>
        <w:sz w:val="13"/>
        <w:lang w:val="de-DE"/>
      </w:rPr>
      <w:t>Profibus</w:t>
    </w:r>
    <w:r w:rsidRPr="004C44A1">
      <w:rPr>
        <w:rStyle w:val="Zeichenformat1"/>
        <w:rFonts w:ascii="Arial" w:hAnsi="Arial"/>
        <w:b/>
        <w:color w:val="5B5D6B"/>
        <w:sz w:val="13"/>
        <w:lang w:val="de-DE"/>
      </w:rPr>
      <w:t xml:space="preserve"> Nutzerorganisation e.V.</w:t>
    </w:r>
    <w:r w:rsidRPr="004C44A1">
      <w:rPr>
        <w:rStyle w:val="Zeichenformat1"/>
        <w:rFonts w:ascii="Arial" w:hAnsi="Arial"/>
        <w:color w:val="5B5D6B"/>
        <w:sz w:val="13"/>
        <w:lang w:val="de-DE"/>
      </w:rPr>
      <w:t xml:space="preserve"> • Haid-und-Neu-Str. </w:t>
    </w:r>
    <w:r>
      <w:rPr>
        <w:rStyle w:val="Zeichenformat1"/>
        <w:rFonts w:ascii="Arial" w:hAnsi="Arial"/>
        <w:color w:val="5B5D6B"/>
        <w:sz w:val="13"/>
      </w:rPr>
      <w:t xml:space="preserve">7 • 76131 Karlsruhe, Germany • Phone: +49 721 986 197-0 • Fax: +49 721 986 197-11 • E-mail: </w:t>
    </w:r>
    <w:hyperlink r:id="rId1" w:history="1">
      <w:r>
        <w:rPr>
          <w:rStyle w:val="Hyperlink"/>
          <w:rFonts w:ascii="Arial" w:hAnsi="Arial"/>
          <w:sz w:val="13"/>
        </w:rPr>
        <w:t>info@profibus.com</w:t>
      </w:r>
    </w:hyperlink>
  </w:p>
  <w:p w14:paraId="6E3CCF82" w14:textId="77777777" w:rsidR="00DD32DE" w:rsidRPr="00940F76" w:rsidRDefault="00DD32DE" w:rsidP="00DD32DE">
    <w:pPr>
      <w:pStyle w:val="Fuzeile"/>
      <w:spacing w:line="200" w:lineRule="atLeast"/>
      <w:ind w:left="-709" w:right="-711"/>
      <w:rPr>
        <w:sz w:val="13"/>
        <w:szCs w:val="13"/>
      </w:rPr>
    </w:pPr>
    <w:r>
      <w:rPr>
        <w:rStyle w:val="Zeichenformat1"/>
        <w:b/>
        <w:color w:val="5B5D6B"/>
        <w:sz w:val="13"/>
      </w:rPr>
      <w:t>Managing Board:</w:t>
    </w:r>
    <w:r>
      <w:rPr>
        <w:rStyle w:val="Zeichenformat1"/>
        <w:color w:val="5B5D6B"/>
        <w:sz w:val="13"/>
      </w:rPr>
      <w:t xml:space="preserve"> Karsten Schneider (Chairman) • Prof. Dr. Frithjof Klasen • Dr. Jörg Hähniche • Frank Moritz • </w:t>
    </w:r>
    <w:r>
      <w:rPr>
        <w:rStyle w:val="Zeichenformat1"/>
        <w:b/>
        <w:color w:val="5B5D6B"/>
        <w:sz w:val="13"/>
      </w:rPr>
      <w:t>District Court of Mannheim</w:t>
    </w:r>
    <w:r>
      <w:rPr>
        <w:rStyle w:val="Zeichenformat1"/>
        <w:color w:val="5B5D6B"/>
        <w:sz w:val="13"/>
      </w:rPr>
      <w:t xml:space="preserve"> • Register No.: VR 102541</w:t>
    </w:r>
  </w:p>
  <w:p w14:paraId="5FB1A8A5" w14:textId="77777777" w:rsidR="00C830D7" w:rsidRPr="00DD32DE" w:rsidRDefault="00C830D7" w:rsidP="00DD32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40CAB" w14:textId="77777777" w:rsidR="00800FC9" w:rsidRDefault="00800FC9" w:rsidP="00FF4B6C">
      <w:pPr>
        <w:spacing w:after="0" w:line="240" w:lineRule="auto"/>
      </w:pPr>
      <w:r>
        <w:separator/>
      </w:r>
    </w:p>
  </w:footnote>
  <w:footnote w:type="continuationSeparator" w:id="0">
    <w:p w14:paraId="3DE3C035" w14:textId="77777777" w:rsidR="00800FC9" w:rsidRDefault="00800FC9" w:rsidP="00FF4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8C6A4" w14:textId="77777777" w:rsidR="0046576F" w:rsidRPr="00F95002" w:rsidRDefault="003E5045" w:rsidP="00FF4B6C">
    <w:pPr>
      <w:pStyle w:val="Lauftext"/>
      <w:spacing w:line="240" w:lineRule="auto"/>
      <w:jc w:val="left"/>
      <w:rPr>
        <w:rFonts w:ascii="Arial" w:hAnsi="Arial" w:cs="Arial"/>
        <w:color w:val="5B5D6B"/>
        <w:sz w:val="14"/>
        <w:szCs w:val="14"/>
      </w:rPr>
    </w:pPr>
    <w:r>
      <w:rPr>
        <w:rFonts w:ascii="Arial" w:hAnsi="Arial"/>
        <w:noProof/>
      </w:rPr>
      <w:drawing>
        <wp:anchor distT="0" distB="0" distL="114300" distR="114300" simplePos="0" relativeHeight="251657216" behindDoc="0" locked="0" layoutInCell="1" allowOverlap="1" wp14:anchorId="2C16485A" wp14:editId="6DE26CA0">
          <wp:simplePos x="0" y="0"/>
          <wp:positionH relativeFrom="page">
            <wp:posOffset>5184775</wp:posOffset>
          </wp:positionH>
          <wp:positionV relativeFrom="page">
            <wp:posOffset>993775</wp:posOffset>
          </wp:positionV>
          <wp:extent cx="1581150" cy="647700"/>
          <wp:effectExtent l="0" t="0" r="0" b="0"/>
          <wp:wrapNone/>
          <wp:docPr id="4" name="Bild 4"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B3F8" w14:textId="77777777" w:rsidR="00105882" w:rsidRPr="00580BBB" w:rsidRDefault="003E5045" w:rsidP="000872FF">
    <w:pPr>
      <w:pStyle w:val="Lauftext"/>
      <w:spacing w:line="240" w:lineRule="auto"/>
      <w:jc w:val="left"/>
    </w:pPr>
    <w:r>
      <w:rPr>
        <w:noProof/>
      </w:rPr>
      <w:drawing>
        <wp:anchor distT="0" distB="0" distL="114300" distR="114300" simplePos="0" relativeHeight="251658240" behindDoc="0" locked="0" layoutInCell="1" allowOverlap="1" wp14:anchorId="226E1E5A" wp14:editId="758F2FA5">
          <wp:simplePos x="0" y="0"/>
          <wp:positionH relativeFrom="page">
            <wp:posOffset>5184775</wp:posOffset>
          </wp:positionH>
          <wp:positionV relativeFrom="page">
            <wp:posOffset>993775</wp:posOffset>
          </wp:positionV>
          <wp:extent cx="1581150" cy="647700"/>
          <wp:effectExtent l="0" t="0" r="0" b="0"/>
          <wp:wrapNone/>
          <wp:docPr id="7" name="Bild 7" descr="Brie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alt="letter.jpg" style="width:7.5pt;height:4.85pt;visibility:visible" o:bullet="t">
        <v:imagedata r:id="rId1" o:title="letter"/>
      </v:shape>
    </w:pict>
  </w:numPicBullet>
  <w:numPicBullet w:numPicBulletId="1">
    <w:pict>
      <v:shape id="_x0000_i1217" type="#_x0000_t75" alt="phone.jpg" style="width:10.2pt;height:7.5pt;visibility:visible" o:bullet="t">
        <v:imagedata r:id="rId2" o:title="phone"/>
      </v:shape>
    </w:pict>
  </w:numPicBullet>
  <w:numPicBullet w:numPicBulletId="2">
    <w:pict>
      <v:shape id="_x0000_i1218" type="#_x0000_t75" style="width:10.2pt;height:7.5pt" o:bullet="t">
        <v:imagedata r:id="rId3" o:title="Brief_Phone"/>
      </v:shape>
    </w:pict>
  </w:numPicBullet>
  <w:abstractNum w:abstractNumId="0" w15:restartNumberingAfterBreak="0">
    <w:nsid w:val="13456496"/>
    <w:multiLevelType w:val="multilevel"/>
    <w:tmpl w:val="0407001D"/>
    <w:styleLink w:val="DAberschrift1"/>
    <w:lvl w:ilvl="0">
      <w:start w:val="1"/>
      <w:numFmt w:val="decimal"/>
      <w:lvlText w:val="%1)"/>
      <w:lvlJc w:val="left"/>
      <w:pPr>
        <w:ind w:left="360" w:hanging="360"/>
      </w:pPr>
      <w:rPr>
        <w:rFonts w:ascii="Verdana" w:hAnsi="Verdana"/>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4720CE"/>
    <w:multiLevelType w:val="hybridMultilevel"/>
    <w:tmpl w:val="67968572"/>
    <w:lvl w:ilvl="0" w:tplc="06F064EA">
      <w:start w:val="1"/>
      <w:numFmt w:val="bullet"/>
      <w:lvlText w:val=""/>
      <w:lvlPicBulletId w:val="2"/>
      <w:lvlJc w:val="left"/>
      <w:pPr>
        <w:tabs>
          <w:tab w:val="num" w:pos="360"/>
        </w:tabs>
        <w:ind w:left="360" w:hanging="360"/>
      </w:pPr>
      <w:rPr>
        <w:rFonts w:ascii="Symbol" w:hAnsi="Symbol" w:hint="default"/>
      </w:rPr>
    </w:lvl>
    <w:lvl w:ilvl="1" w:tplc="F9EA168C" w:tentative="1">
      <w:start w:val="1"/>
      <w:numFmt w:val="bullet"/>
      <w:lvlText w:val=""/>
      <w:lvlJc w:val="left"/>
      <w:pPr>
        <w:tabs>
          <w:tab w:val="num" w:pos="1080"/>
        </w:tabs>
        <w:ind w:left="1080" w:hanging="360"/>
      </w:pPr>
      <w:rPr>
        <w:rFonts w:ascii="Symbol" w:hAnsi="Symbol" w:hint="default"/>
      </w:rPr>
    </w:lvl>
    <w:lvl w:ilvl="2" w:tplc="721AC730" w:tentative="1">
      <w:start w:val="1"/>
      <w:numFmt w:val="bullet"/>
      <w:lvlText w:val=""/>
      <w:lvlJc w:val="left"/>
      <w:pPr>
        <w:tabs>
          <w:tab w:val="num" w:pos="1800"/>
        </w:tabs>
        <w:ind w:left="1800" w:hanging="360"/>
      </w:pPr>
      <w:rPr>
        <w:rFonts w:ascii="Symbol" w:hAnsi="Symbol" w:hint="default"/>
      </w:rPr>
    </w:lvl>
    <w:lvl w:ilvl="3" w:tplc="FA10F93C" w:tentative="1">
      <w:start w:val="1"/>
      <w:numFmt w:val="bullet"/>
      <w:lvlText w:val=""/>
      <w:lvlJc w:val="left"/>
      <w:pPr>
        <w:tabs>
          <w:tab w:val="num" w:pos="2520"/>
        </w:tabs>
        <w:ind w:left="2520" w:hanging="360"/>
      </w:pPr>
      <w:rPr>
        <w:rFonts w:ascii="Symbol" w:hAnsi="Symbol" w:hint="default"/>
      </w:rPr>
    </w:lvl>
    <w:lvl w:ilvl="4" w:tplc="2E827EF0" w:tentative="1">
      <w:start w:val="1"/>
      <w:numFmt w:val="bullet"/>
      <w:lvlText w:val=""/>
      <w:lvlJc w:val="left"/>
      <w:pPr>
        <w:tabs>
          <w:tab w:val="num" w:pos="3240"/>
        </w:tabs>
        <w:ind w:left="3240" w:hanging="360"/>
      </w:pPr>
      <w:rPr>
        <w:rFonts w:ascii="Symbol" w:hAnsi="Symbol" w:hint="default"/>
      </w:rPr>
    </w:lvl>
    <w:lvl w:ilvl="5" w:tplc="22185702" w:tentative="1">
      <w:start w:val="1"/>
      <w:numFmt w:val="bullet"/>
      <w:lvlText w:val=""/>
      <w:lvlJc w:val="left"/>
      <w:pPr>
        <w:tabs>
          <w:tab w:val="num" w:pos="3960"/>
        </w:tabs>
        <w:ind w:left="3960" w:hanging="360"/>
      </w:pPr>
      <w:rPr>
        <w:rFonts w:ascii="Symbol" w:hAnsi="Symbol" w:hint="default"/>
      </w:rPr>
    </w:lvl>
    <w:lvl w:ilvl="6" w:tplc="5832F654" w:tentative="1">
      <w:start w:val="1"/>
      <w:numFmt w:val="bullet"/>
      <w:lvlText w:val=""/>
      <w:lvlJc w:val="left"/>
      <w:pPr>
        <w:tabs>
          <w:tab w:val="num" w:pos="4680"/>
        </w:tabs>
        <w:ind w:left="4680" w:hanging="360"/>
      </w:pPr>
      <w:rPr>
        <w:rFonts w:ascii="Symbol" w:hAnsi="Symbol" w:hint="default"/>
      </w:rPr>
    </w:lvl>
    <w:lvl w:ilvl="7" w:tplc="96D6252E" w:tentative="1">
      <w:start w:val="1"/>
      <w:numFmt w:val="bullet"/>
      <w:lvlText w:val=""/>
      <w:lvlJc w:val="left"/>
      <w:pPr>
        <w:tabs>
          <w:tab w:val="num" w:pos="5400"/>
        </w:tabs>
        <w:ind w:left="5400" w:hanging="360"/>
      </w:pPr>
      <w:rPr>
        <w:rFonts w:ascii="Symbol" w:hAnsi="Symbol" w:hint="default"/>
      </w:rPr>
    </w:lvl>
    <w:lvl w:ilvl="8" w:tplc="E0B4F988"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88F"/>
    <w:rsid w:val="00030369"/>
    <w:rsid w:val="00054323"/>
    <w:rsid w:val="000603F6"/>
    <w:rsid w:val="0006591B"/>
    <w:rsid w:val="00072AEA"/>
    <w:rsid w:val="000872FF"/>
    <w:rsid w:val="000920E3"/>
    <w:rsid w:val="000F2CC8"/>
    <w:rsid w:val="00105882"/>
    <w:rsid w:val="001137A8"/>
    <w:rsid w:val="00135731"/>
    <w:rsid w:val="00171F79"/>
    <w:rsid w:val="00187E9C"/>
    <w:rsid w:val="001B6D7E"/>
    <w:rsid w:val="001C72B2"/>
    <w:rsid w:val="001D58B8"/>
    <w:rsid w:val="001D7239"/>
    <w:rsid w:val="001F7E7E"/>
    <w:rsid w:val="00212817"/>
    <w:rsid w:val="00215B9C"/>
    <w:rsid w:val="00226748"/>
    <w:rsid w:val="00277B4E"/>
    <w:rsid w:val="002B2D34"/>
    <w:rsid w:val="002C3FAF"/>
    <w:rsid w:val="002D7039"/>
    <w:rsid w:val="002E6D3C"/>
    <w:rsid w:val="00341896"/>
    <w:rsid w:val="0037388F"/>
    <w:rsid w:val="003759BC"/>
    <w:rsid w:val="003E4A4A"/>
    <w:rsid w:val="003E5045"/>
    <w:rsid w:val="003F03EE"/>
    <w:rsid w:val="00422F53"/>
    <w:rsid w:val="00435E93"/>
    <w:rsid w:val="0044059F"/>
    <w:rsid w:val="0046576F"/>
    <w:rsid w:val="0046660B"/>
    <w:rsid w:val="00482A26"/>
    <w:rsid w:val="004A0D45"/>
    <w:rsid w:val="004A7891"/>
    <w:rsid w:val="004B2EC4"/>
    <w:rsid w:val="004B303C"/>
    <w:rsid w:val="004B7666"/>
    <w:rsid w:val="004E370F"/>
    <w:rsid w:val="004E5E1D"/>
    <w:rsid w:val="004F1B5F"/>
    <w:rsid w:val="004F5638"/>
    <w:rsid w:val="00505185"/>
    <w:rsid w:val="00580BBB"/>
    <w:rsid w:val="00580D86"/>
    <w:rsid w:val="005A0E33"/>
    <w:rsid w:val="005D101A"/>
    <w:rsid w:val="005F6713"/>
    <w:rsid w:val="0060395E"/>
    <w:rsid w:val="006129B0"/>
    <w:rsid w:val="00632A77"/>
    <w:rsid w:val="006659D0"/>
    <w:rsid w:val="00685610"/>
    <w:rsid w:val="006960BD"/>
    <w:rsid w:val="006C2071"/>
    <w:rsid w:val="00731906"/>
    <w:rsid w:val="00731999"/>
    <w:rsid w:val="0074000F"/>
    <w:rsid w:val="0076096C"/>
    <w:rsid w:val="00764E82"/>
    <w:rsid w:val="0079369F"/>
    <w:rsid w:val="007A7E0B"/>
    <w:rsid w:val="007C2CC2"/>
    <w:rsid w:val="007E7FD6"/>
    <w:rsid w:val="00800FC9"/>
    <w:rsid w:val="00821D90"/>
    <w:rsid w:val="008223DF"/>
    <w:rsid w:val="0084592B"/>
    <w:rsid w:val="008528E4"/>
    <w:rsid w:val="008554C9"/>
    <w:rsid w:val="00857653"/>
    <w:rsid w:val="00880D56"/>
    <w:rsid w:val="00882025"/>
    <w:rsid w:val="00911195"/>
    <w:rsid w:val="00914E96"/>
    <w:rsid w:val="009223C9"/>
    <w:rsid w:val="009257D2"/>
    <w:rsid w:val="00932302"/>
    <w:rsid w:val="00932E5F"/>
    <w:rsid w:val="00962D44"/>
    <w:rsid w:val="009716B1"/>
    <w:rsid w:val="009751F6"/>
    <w:rsid w:val="009E424F"/>
    <w:rsid w:val="009E5CC4"/>
    <w:rsid w:val="00A009D8"/>
    <w:rsid w:val="00A30A07"/>
    <w:rsid w:val="00A80C14"/>
    <w:rsid w:val="00A92EFE"/>
    <w:rsid w:val="00AB1825"/>
    <w:rsid w:val="00AE225D"/>
    <w:rsid w:val="00B359C4"/>
    <w:rsid w:val="00B864BC"/>
    <w:rsid w:val="00B87B67"/>
    <w:rsid w:val="00BA1699"/>
    <w:rsid w:val="00BD1706"/>
    <w:rsid w:val="00C830D7"/>
    <w:rsid w:val="00CF2E1A"/>
    <w:rsid w:val="00D32ABD"/>
    <w:rsid w:val="00D42543"/>
    <w:rsid w:val="00D72CDB"/>
    <w:rsid w:val="00DA4288"/>
    <w:rsid w:val="00DA60E9"/>
    <w:rsid w:val="00DD32DE"/>
    <w:rsid w:val="00E00C5F"/>
    <w:rsid w:val="00E27060"/>
    <w:rsid w:val="00E4072C"/>
    <w:rsid w:val="00E44CE2"/>
    <w:rsid w:val="00E52794"/>
    <w:rsid w:val="00E605EA"/>
    <w:rsid w:val="00E60FE8"/>
    <w:rsid w:val="00E74C76"/>
    <w:rsid w:val="00E8535D"/>
    <w:rsid w:val="00EA1EBC"/>
    <w:rsid w:val="00EA44A3"/>
    <w:rsid w:val="00EC1EB3"/>
    <w:rsid w:val="00EC4B7C"/>
    <w:rsid w:val="00ED6292"/>
    <w:rsid w:val="00EF2548"/>
    <w:rsid w:val="00F52F9C"/>
    <w:rsid w:val="00F554B6"/>
    <w:rsid w:val="00F8399F"/>
    <w:rsid w:val="00F87C47"/>
    <w:rsid w:val="00F92ABE"/>
    <w:rsid w:val="00F95002"/>
    <w:rsid w:val="00FB195D"/>
    <w:rsid w:val="00FB4862"/>
    <w:rsid w:val="00FE2F86"/>
    <w:rsid w:val="00FF2C8E"/>
    <w:rsid w:val="00FF4B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6BAA1FA5"/>
  <w15:docId w15:val="{CD4E7E2D-BD19-4586-A15F-293510DE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Myriad Pro" w:hAnsi="Myriad Pro"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1EBC"/>
    <w:pPr>
      <w:spacing w:after="200" w:line="276" w:lineRule="auto"/>
    </w:pPr>
    <w:rPr>
      <w:sz w:val="22"/>
      <w:szCs w:val="22"/>
      <w:lang w:eastAsia="en-US"/>
    </w:rPr>
  </w:style>
  <w:style w:type="paragraph" w:styleId="berschrift1">
    <w:name w:val="heading 1"/>
    <w:basedOn w:val="Standard"/>
    <w:next w:val="Standard"/>
    <w:qFormat/>
    <w:rsid w:val="000872FF"/>
    <w:pPr>
      <w:keepNext/>
      <w:spacing w:after="0" w:line="360" w:lineRule="auto"/>
      <w:jc w:val="center"/>
      <w:outlineLvl w:val="0"/>
    </w:pPr>
    <w:rPr>
      <w:b/>
    </w:rPr>
  </w:style>
  <w:style w:type="paragraph" w:styleId="berschrift4">
    <w:name w:val="heading 4"/>
    <w:basedOn w:val="Standard"/>
    <w:next w:val="Standard"/>
    <w:qFormat/>
    <w:rsid w:val="000872FF"/>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DAberschrift1">
    <w:name w:val="DA Überschrift 1"/>
    <w:basedOn w:val="KeineListe"/>
    <w:rsid w:val="001C72B2"/>
    <w:pPr>
      <w:numPr>
        <w:numId w:val="1"/>
      </w:numPr>
    </w:pPr>
  </w:style>
  <w:style w:type="paragraph" w:styleId="Kopfzeile">
    <w:name w:val="header"/>
    <w:basedOn w:val="Standard"/>
    <w:link w:val="KopfzeileZchn"/>
    <w:uiPriority w:val="99"/>
    <w:unhideWhenUsed/>
    <w:rsid w:val="00FF4B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4B6C"/>
  </w:style>
  <w:style w:type="paragraph" w:styleId="Fuzeile">
    <w:name w:val="footer"/>
    <w:basedOn w:val="Standard"/>
    <w:link w:val="FuzeileZchn"/>
    <w:uiPriority w:val="99"/>
    <w:unhideWhenUsed/>
    <w:rsid w:val="00505185"/>
    <w:pPr>
      <w:tabs>
        <w:tab w:val="center" w:pos="4536"/>
        <w:tab w:val="right" w:pos="9072"/>
      </w:tabs>
      <w:spacing w:after="0" w:line="240" w:lineRule="auto"/>
      <w:jc w:val="center"/>
    </w:pPr>
    <w:rPr>
      <w:rFonts w:ascii="Arial" w:hAnsi="Arial" w:cs="Arial"/>
      <w:sz w:val="14"/>
      <w:szCs w:val="14"/>
    </w:rPr>
  </w:style>
  <w:style w:type="character" w:customStyle="1" w:styleId="FuzeileZchn">
    <w:name w:val="Fußzeile Zchn"/>
    <w:link w:val="Fuzeile"/>
    <w:uiPriority w:val="99"/>
    <w:rsid w:val="00505185"/>
    <w:rPr>
      <w:rFonts w:ascii="Arial" w:hAnsi="Arial" w:cs="Arial"/>
      <w:sz w:val="14"/>
      <w:szCs w:val="14"/>
      <w:lang w:eastAsia="en-US"/>
    </w:rPr>
  </w:style>
  <w:style w:type="paragraph" w:styleId="Sprechblasentext">
    <w:name w:val="Balloon Text"/>
    <w:basedOn w:val="Standard"/>
    <w:link w:val="SprechblasentextZchn"/>
    <w:uiPriority w:val="99"/>
    <w:semiHidden/>
    <w:unhideWhenUsed/>
    <w:rsid w:val="00FF4B6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4B6C"/>
    <w:rPr>
      <w:rFonts w:ascii="Tahoma" w:hAnsi="Tahoma" w:cs="Tahoma"/>
      <w:sz w:val="16"/>
      <w:szCs w:val="16"/>
    </w:rPr>
  </w:style>
  <w:style w:type="paragraph" w:customStyle="1" w:styleId="Lauftext">
    <w:name w:val="Lauftext"/>
    <w:basedOn w:val="Standard"/>
    <w:uiPriority w:val="99"/>
    <w:rsid w:val="00FF4B6C"/>
    <w:pPr>
      <w:autoSpaceDE w:val="0"/>
      <w:autoSpaceDN w:val="0"/>
      <w:adjustRightInd w:val="0"/>
      <w:spacing w:after="0" w:line="300" w:lineRule="atLeast"/>
      <w:jc w:val="both"/>
      <w:textAlignment w:val="center"/>
    </w:pPr>
    <w:rPr>
      <w:rFonts w:ascii="Myriad Pro Light" w:hAnsi="Myriad Pro Light" w:cs="Myriad Pro Light"/>
      <w:color w:val="000000"/>
      <w:sz w:val="24"/>
      <w:szCs w:val="24"/>
    </w:rPr>
  </w:style>
  <w:style w:type="character" w:customStyle="1" w:styleId="Zeichenformat1">
    <w:name w:val="Zeichenformat 1"/>
    <w:uiPriority w:val="99"/>
    <w:rsid w:val="00FF4B6C"/>
  </w:style>
  <w:style w:type="character" w:styleId="Platzhaltertext">
    <w:name w:val="Placeholder Text"/>
    <w:uiPriority w:val="99"/>
    <w:semiHidden/>
    <w:rsid w:val="00FF4B6C"/>
    <w:rPr>
      <w:color w:val="808080"/>
    </w:rPr>
  </w:style>
  <w:style w:type="paragraph" w:styleId="KeinLeerraum">
    <w:name w:val="No Spacing"/>
    <w:link w:val="KeinLeerraumZchn"/>
    <w:uiPriority w:val="1"/>
    <w:qFormat/>
    <w:rsid w:val="00E4072C"/>
    <w:rPr>
      <w:rFonts w:ascii="Calibri" w:eastAsia="Times New Roman" w:hAnsi="Calibri"/>
      <w:sz w:val="22"/>
      <w:szCs w:val="22"/>
      <w:lang w:eastAsia="en-US"/>
    </w:rPr>
  </w:style>
  <w:style w:type="character" w:customStyle="1" w:styleId="KeinLeerraumZchn">
    <w:name w:val="Kein Leerraum Zchn"/>
    <w:link w:val="KeinLeerraum"/>
    <w:uiPriority w:val="1"/>
    <w:rsid w:val="00E4072C"/>
    <w:rPr>
      <w:rFonts w:ascii="Calibri" w:eastAsia="Times New Roman" w:hAnsi="Calibri"/>
      <w:sz w:val="22"/>
      <w:szCs w:val="22"/>
      <w:lang w:val="en-US" w:eastAsia="en-US" w:bidi="ar-SA"/>
    </w:rPr>
  </w:style>
  <w:style w:type="character" w:styleId="Hyperlink">
    <w:name w:val="Hyperlink"/>
    <w:rsid w:val="000872FF"/>
    <w:rPr>
      <w:color w:val="0000FF"/>
      <w:u w:val="single"/>
    </w:rPr>
  </w:style>
  <w:style w:type="character" w:styleId="BesuchterLink">
    <w:name w:val="FollowedHyperlink"/>
    <w:basedOn w:val="Absatz-Standardschriftart"/>
    <w:uiPriority w:val="99"/>
    <w:semiHidden/>
    <w:unhideWhenUsed/>
    <w:rsid w:val="00FB4862"/>
    <w:rPr>
      <w:color w:val="800080" w:themeColor="followedHyperlink"/>
      <w:u w:val="single"/>
    </w:rPr>
  </w:style>
  <w:style w:type="paragraph" w:styleId="berarbeitung">
    <w:name w:val="Revision"/>
    <w:hidden/>
    <w:uiPriority w:val="99"/>
    <w:semiHidden/>
    <w:rsid w:val="00EF2548"/>
    <w:rPr>
      <w:sz w:val="22"/>
      <w:szCs w:val="22"/>
      <w:lang w:eastAsia="en-US"/>
    </w:rPr>
  </w:style>
  <w:style w:type="character" w:styleId="NichtaufgelsteErwhnung">
    <w:name w:val="Unresolved Mention"/>
    <w:basedOn w:val="Absatz-Standardschriftart"/>
    <w:uiPriority w:val="99"/>
    <w:semiHidden/>
    <w:unhideWhenUsed/>
    <w:rsid w:val="005F6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3fHVYc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fibu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ofibus.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profib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ber.PNONG\AppData\Roaming\Microsoft\Templates\Pressemitteilung_deuts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Pressemitteilung_deutsch.dotx</Template>
  <TotalTime>0</TotalTime>
  <Pages>3</Pages>
  <Words>448</Words>
  <Characters>2824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Vorname Name</vt:lpstr>
      <vt:lpstr>Vorname Name</vt:lpstr>
    </vt:vector>
  </TitlesOfParts>
  <Company/>
  <LinksUpToDate>false</LinksUpToDate>
  <CharactersWithSpaces>3266</CharactersWithSpaces>
  <SharedDoc>false</SharedDoc>
  <HLinks>
    <vt:vector size="12" baseType="variant">
      <vt:variant>
        <vt:i4>4587611</vt:i4>
      </vt:variant>
      <vt:variant>
        <vt:i4>3</vt:i4>
      </vt:variant>
      <vt:variant>
        <vt:i4>0</vt:i4>
      </vt:variant>
      <vt:variant>
        <vt:i4>5</vt:i4>
      </vt:variant>
      <vt:variant>
        <vt:lpwstr>http://www.profibus.com/</vt:lpwstr>
      </vt:variant>
      <vt:variant>
        <vt:lpwstr/>
      </vt:variant>
      <vt:variant>
        <vt:i4>4587611</vt:i4>
      </vt:variant>
      <vt:variant>
        <vt:i4>0</vt:i4>
      </vt:variant>
      <vt:variant>
        <vt:i4>0</vt:i4>
      </vt:variant>
      <vt:variant>
        <vt:i4>5</vt:i4>
      </vt:variant>
      <vt:variant>
        <vt:lpwstr>http://www.profibus.com/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dc:title>
  <dc:creator>Barbara Weber</dc:creator>
  <cp:lastModifiedBy>Weber, Barbara</cp:lastModifiedBy>
  <cp:revision>6</cp:revision>
  <cp:lastPrinted>2022-01-25T09:23:00Z</cp:lastPrinted>
  <dcterms:created xsi:type="dcterms:W3CDTF">2022-01-25T09:23:00Z</dcterms:created>
  <dcterms:modified xsi:type="dcterms:W3CDTF">2022-01-25T09:32:00Z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2022-01-21T12:02:07Z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3be5e511-2bf1-4b1b-b3f3-1f9a2b80986f</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