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B0" w:rsidRDefault="008D33B0">
      <w:pPr>
        <w:pStyle w:val="Lauftext"/>
        <w:jc w:val="left"/>
        <w:rPr>
          <w:rFonts w:ascii="Arial" w:hAnsi="Arial" w:cs="Arial"/>
        </w:rPr>
      </w:pPr>
    </w:p>
    <w:p w:rsidR="008D33B0" w:rsidRDefault="00EA24F0">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3B0" w:rsidRDefault="00EA24F0">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8D33B0" w:rsidRDefault="00EA24F0">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8D33B0" w:rsidRDefault="00EA24F0">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8D33B0" w:rsidRDefault="00EA24F0">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8D33B0" w:rsidRDefault="008D33B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8D33B0" w:rsidRDefault="008D33B0">
      <w:pPr>
        <w:pStyle w:val="Lauftext"/>
        <w:jc w:val="left"/>
        <w:rPr>
          <w:rFonts w:ascii="Arial" w:hAnsi="Arial" w:cs="Arial"/>
        </w:rPr>
      </w:pPr>
    </w:p>
    <w:p w:rsidR="008D33B0" w:rsidRDefault="008D33B0">
      <w:pPr>
        <w:pStyle w:val="Lauftext"/>
        <w:jc w:val="left"/>
        <w:rPr>
          <w:rFonts w:ascii="Myriad Pro" w:hAnsi="Myriad Pro" w:cs="Arial"/>
          <w:sz w:val="16"/>
        </w:rPr>
      </w:pPr>
    </w:p>
    <w:p w:rsidR="008D33B0" w:rsidRDefault="008D33B0">
      <w:pPr>
        <w:pStyle w:val="Lauftext"/>
        <w:jc w:val="left"/>
        <w:rPr>
          <w:rFonts w:ascii="Myriad Pro" w:hAnsi="Myriad Pro" w:cs="Arial"/>
          <w:sz w:val="16"/>
        </w:rPr>
      </w:pPr>
    </w:p>
    <w:p w:rsidR="008D33B0" w:rsidRDefault="00EA24F0">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r w:rsidR="005D105B">
        <w:rPr>
          <w:rFonts w:ascii="Myriad Pro" w:hAnsi="Myriad Pro" w:cs="Arial"/>
          <w:b/>
          <w:color w:val="auto"/>
          <w:sz w:val="22"/>
          <w:szCs w:val="22"/>
          <w:lang w:val="pt-BR"/>
        </w:rPr>
        <w:br/>
      </w:r>
    </w:p>
    <w:p w:rsidR="008D33B0" w:rsidRDefault="008D33B0">
      <w:pPr>
        <w:spacing w:after="0" w:line="360" w:lineRule="auto"/>
        <w:jc w:val="both"/>
        <w:rPr>
          <w:rFonts w:cs="Arial"/>
          <w:sz w:val="12"/>
          <w:lang w:val="pt-BR"/>
        </w:rPr>
      </w:pPr>
    </w:p>
    <w:p w:rsidR="008D33B0" w:rsidRDefault="00EA24F0">
      <w:pPr>
        <w:pStyle w:val="berschrift1"/>
        <w:rPr>
          <w:lang w:val="pt-BR"/>
        </w:rPr>
      </w:pPr>
      <w:r>
        <w:rPr>
          <w:lang w:val="pt-BR"/>
        </w:rPr>
        <w:t>PI-Technologien weiterhin sehr stark im Markt</w:t>
      </w:r>
    </w:p>
    <w:p w:rsidR="008D33B0" w:rsidRDefault="008D33B0">
      <w:pPr>
        <w:spacing w:after="0" w:line="360" w:lineRule="auto"/>
        <w:rPr>
          <w:rFonts w:ascii="Arial" w:hAnsi="Arial" w:cs="Arial"/>
          <w:sz w:val="12"/>
        </w:rPr>
      </w:pPr>
    </w:p>
    <w:p w:rsidR="008D33B0" w:rsidRDefault="00EA24F0">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b/>
          <w:sz w:val="22"/>
          <w:szCs w:val="22"/>
        </w:rPr>
        <w:t>Karlsruhe, 1</w:t>
      </w:r>
      <w:r w:rsidR="005D105B">
        <w:rPr>
          <w:rFonts w:ascii="Myriad Pro" w:eastAsia="Calibri" w:hAnsi="Myriad Pro"/>
          <w:b/>
          <w:sz w:val="22"/>
          <w:szCs w:val="22"/>
        </w:rPr>
        <w:t>1</w:t>
      </w:r>
      <w:r>
        <w:rPr>
          <w:rFonts w:ascii="Myriad Pro" w:eastAsia="Calibri" w:hAnsi="Myriad Pro"/>
          <w:b/>
          <w:sz w:val="22"/>
          <w:szCs w:val="22"/>
        </w:rPr>
        <w:t>. April 2017:</w:t>
      </w:r>
      <w:r>
        <w:rPr>
          <w:rFonts w:ascii="Myriad Pro" w:hAnsi="Myriad Pro"/>
        </w:rPr>
        <w:t xml:space="preserve"> </w:t>
      </w:r>
      <w:bookmarkStart w:id="0" w:name="_GoBack"/>
      <w:r>
        <w:rPr>
          <w:rFonts w:ascii="Myriad Pro" w:eastAsia="Calibri" w:hAnsi="Myriad Pro"/>
          <w:sz w:val="22"/>
          <w:szCs w:val="22"/>
        </w:rPr>
        <w:t xml:space="preserve">Die installierte Basis von Geräten mit Schnittstellen der Kommunikationstechnologien von PROFIBUS &amp; PROFINET International (PI) zeigt sich weiterhin insgesamt sehr stark im Markt. Vor dem Hintergrund des stattfindenden Einzugs von Industrie 4.0 in die Automatisierung von Produktionssystemen ist dies ein deutliches Zeichen für die Akzeptanz der PI-Technologien in diesem innovativen Umfeld. </w:t>
      </w:r>
    </w:p>
    <w:p w:rsidR="005D105B" w:rsidRDefault="005D105B">
      <w:pPr>
        <w:pStyle w:val="StandardWeb"/>
        <w:spacing w:before="0" w:beforeAutospacing="0" w:after="0" w:afterAutospacing="0" w:line="360" w:lineRule="auto"/>
        <w:jc w:val="both"/>
        <w:rPr>
          <w:rFonts w:ascii="Myriad Pro" w:eastAsia="Calibri" w:hAnsi="Myriad Pro"/>
          <w:sz w:val="22"/>
          <w:szCs w:val="22"/>
        </w:rPr>
      </w:pPr>
    </w:p>
    <w:p w:rsidR="008D33B0" w:rsidRDefault="00EA24F0">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Sehr erfreulich ist die Entwicklung bei PROFINET. In 2016 wurde die R</w:t>
      </w:r>
      <w:r w:rsidR="005D105B">
        <w:rPr>
          <w:rFonts w:ascii="Myriad Pro" w:eastAsia="Calibri" w:hAnsi="Myriad Pro"/>
          <w:sz w:val="22"/>
          <w:szCs w:val="22"/>
        </w:rPr>
        <w:t>ekordzahl von 3,6 Mio. PROFINET-</w:t>
      </w:r>
      <w:r>
        <w:rPr>
          <w:rFonts w:ascii="Myriad Pro" w:eastAsia="Calibri" w:hAnsi="Myriad Pro"/>
          <w:sz w:val="22"/>
          <w:szCs w:val="22"/>
        </w:rPr>
        <w:t xml:space="preserve">Geräten in den Markt gebracht. Die Gesamtzahl belief sich damit Ende 2016 auf </w:t>
      </w:r>
      <w:r w:rsidR="000723E1">
        <w:rPr>
          <w:rFonts w:ascii="Myriad Pro" w:eastAsia="Calibri" w:hAnsi="Myriad Pro"/>
          <w:sz w:val="22"/>
          <w:szCs w:val="22"/>
        </w:rPr>
        <w:br/>
      </w:r>
      <w:r>
        <w:rPr>
          <w:rFonts w:ascii="Myriad Pro" w:eastAsia="Calibri" w:hAnsi="Myriad Pro"/>
          <w:sz w:val="22"/>
          <w:szCs w:val="22"/>
        </w:rPr>
        <w:t xml:space="preserve">16,4 Mio., was einer Steigerung von 28% gegenüber dem Vorjahr bedeutet. Bei PROFIBUS wurden in 2016 mit 2,4 Mio. Geräten etwas weniger als im Vorjahr </w:t>
      </w:r>
      <w:r w:rsidR="00C02378">
        <w:rPr>
          <w:rFonts w:ascii="Myriad Pro" w:eastAsia="Calibri" w:hAnsi="Myriad Pro"/>
          <w:sz w:val="22"/>
          <w:szCs w:val="22"/>
        </w:rPr>
        <w:t>produziert</w:t>
      </w:r>
      <w:r>
        <w:rPr>
          <w:rFonts w:ascii="Myriad Pro" w:eastAsia="Calibri" w:hAnsi="Myriad Pro"/>
          <w:sz w:val="22"/>
          <w:szCs w:val="22"/>
        </w:rPr>
        <w:t>. Die Summe über alle Jahre hinweg von mehr als 56 Mio. Geräten stellt aber nach wie vor einen Rekord dar. Davon sind 10,6 Millionen in Anlagen der Prozessautomatisierung eingeflossen. Vergleicht man aber die Jahreswerte der beiden Technologien, liegt PROFINET zum ersten Mal deutlich vor PROFIBUS. In 2016 wurden 50% mehr PROFINET</w:t>
      </w:r>
      <w:r w:rsidR="005D105B">
        <w:rPr>
          <w:rFonts w:ascii="Myriad Pro" w:eastAsia="Calibri" w:hAnsi="Myriad Pro"/>
          <w:sz w:val="22"/>
          <w:szCs w:val="22"/>
        </w:rPr>
        <w:t>-</w:t>
      </w:r>
      <w:r>
        <w:rPr>
          <w:rFonts w:ascii="Myriad Pro" w:eastAsia="Calibri" w:hAnsi="Myriad Pro"/>
          <w:sz w:val="22"/>
          <w:szCs w:val="22"/>
        </w:rPr>
        <w:t xml:space="preserve"> als PROFIBUS</w:t>
      </w:r>
      <w:r w:rsidR="005D105B">
        <w:rPr>
          <w:rFonts w:ascii="Myriad Pro" w:eastAsia="Calibri" w:hAnsi="Myriad Pro"/>
          <w:sz w:val="22"/>
          <w:szCs w:val="22"/>
        </w:rPr>
        <w:t>-</w:t>
      </w:r>
      <w:r>
        <w:rPr>
          <w:rFonts w:ascii="Myriad Pro" w:eastAsia="Calibri" w:hAnsi="Myriad Pro"/>
          <w:sz w:val="22"/>
          <w:szCs w:val="22"/>
        </w:rPr>
        <w:t xml:space="preserve">Geräte </w:t>
      </w:r>
      <w:r w:rsidR="00C02378">
        <w:rPr>
          <w:rFonts w:ascii="Myriad Pro" w:eastAsia="Calibri" w:hAnsi="Myriad Pro"/>
          <w:sz w:val="22"/>
          <w:szCs w:val="22"/>
        </w:rPr>
        <w:t>hergestellt</w:t>
      </w:r>
      <w:r>
        <w:rPr>
          <w:rFonts w:ascii="Myriad Pro" w:eastAsia="Calibri" w:hAnsi="Myriad Pro"/>
          <w:sz w:val="22"/>
          <w:szCs w:val="22"/>
        </w:rPr>
        <w:t xml:space="preserve">. </w:t>
      </w:r>
    </w:p>
    <w:p w:rsidR="005D105B" w:rsidRDefault="005D105B">
      <w:pPr>
        <w:pStyle w:val="StandardWeb"/>
        <w:spacing w:before="0" w:beforeAutospacing="0" w:after="0" w:afterAutospacing="0" w:line="360" w:lineRule="auto"/>
        <w:jc w:val="both"/>
        <w:rPr>
          <w:rFonts w:ascii="Myriad Pro" w:eastAsia="Calibri" w:hAnsi="Myriad Pro"/>
          <w:sz w:val="22"/>
          <w:szCs w:val="22"/>
        </w:rPr>
      </w:pPr>
    </w:p>
    <w:p w:rsidR="008D33B0" w:rsidRDefault="00EA24F0">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 xml:space="preserve">Nach wie vor sehr erfreulich ist auch die Entwicklung von </w:t>
      </w:r>
      <w:proofErr w:type="spellStart"/>
      <w:r>
        <w:rPr>
          <w:rFonts w:ascii="Myriad Pro" w:eastAsia="Calibri" w:hAnsi="Myriad Pro"/>
          <w:sz w:val="22"/>
          <w:szCs w:val="22"/>
        </w:rPr>
        <w:t>PROFIsafe</w:t>
      </w:r>
      <w:proofErr w:type="spellEnd"/>
      <w:r>
        <w:rPr>
          <w:rFonts w:ascii="Myriad Pro" w:eastAsia="Calibri" w:hAnsi="Myriad Pro"/>
          <w:sz w:val="22"/>
          <w:szCs w:val="22"/>
        </w:rPr>
        <w:t>, das mit 1,55 Mio. in den Markt gebrachten Knoten mit nahezu 30% erneut ein überdurchschnittliches Wachstum erzielen konnte und nun insgesamt auf 7 Mio. installierte Knoten zurückblicken kann. Die größte Steigerung auf Jahressicht erfuhr in 2016 mit 47% wiederum IO-Link. Die Gesam</w:t>
      </w:r>
      <w:r w:rsidR="000723E1">
        <w:rPr>
          <w:rFonts w:ascii="Myriad Pro" w:eastAsia="Calibri" w:hAnsi="Myriad Pro"/>
          <w:sz w:val="22"/>
          <w:szCs w:val="22"/>
        </w:rPr>
        <w:t>tzahl der installierten IO-Link-</w:t>
      </w:r>
      <w:r>
        <w:rPr>
          <w:rFonts w:ascii="Myriad Pro" w:eastAsia="Calibri" w:hAnsi="Myriad Pro"/>
          <w:sz w:val="22"/>
          <w:szCs w:val="22"/>
        </w:rPr>
        <w:t xml:space="preserve">Geräte beträgt damit mehr als 5,3 Mio. </w:t>
      </w:r>
    </w:p>
    <w:p w:rsidR="005D105B" w:rsidRDefault="005D105B">
      <w:pPr>
        <w:pStyle w:val="StandardWeb"/>
        <w:spacing w:before="0" w:beforeAutospacing="0" w:after="0" w:afterAutospacing="0" w:line="360" w:lineRule="auto"/>
        <w:jc w:val="both"/>
        <w:rPr>
          <w:rFonts w:ascii="Myriad Pro" w:eastAsia="Calibri" w:hAnsi="Myriad Pro"/>
          <w:sz w:val="22"/>
          <w:szCs w:val="22"/>
        </w:rPr>
      </w:pPr>
    </w:p>
    <w:p w:rsidR="008D33B0" w:rsidRDefault="00EA24F0">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Karsten Schneider, Chairman von PROFIBUS &amp; PROFINET International (PI) sieht in de</w:t>
      </w:r>
      <w:r w:rsidR="005D105B">
        <w:rPr>
          <w:rFonts w:ascii="Myriad Pro" w:eastAsia="Calibri" w:hAnsi="Myriad Pro"/>
          <w:sz w:val="22"/>
          <w:szCs w:val="22"/>
        </w:rPr>
        <w:t xml:space="preserve">n Zahlen der letzten Erfassung </w:t>
      </w:r>
      <w:r>
        <w:rPr>
          <w:rFonts w:ascii="Myriad Pro" w:eastAsia="Calibri" w:hAnsi="Myriad Pro"/>
          <w:sz w:val="22"/>
          <w:szCs w:val="22"/>
        </w:rPr>
        <w:t xml:space="preserve">eine eindeutige Bestätigung für das große Vertrauen der Anwender in die PI-Technologien: „Insbesondere vor dem Hintergrund der Trends, welche durch Industrie 4.0 sichtbar </w:t>
      </w:r>
      <w:r>
        <w:rPr>
          <w:rFonts w:ascii="Myriad Pro" w:eastAsia="Calibri" w:hAnsi="Myriad Pro"/>
          <w:sz w:val="22"/>
          <w:szCs w:val="22"/>
        </w:rPr>
        <w:lastRenderedPageBreak/>
        <w:t>geworden sind, zeigen die Zahlen eindrucksvoll, dass die PI-Technologien in die richtige Richtung entwickelt worden sind. Dies ist Motivation für uns, die Arbeiten mit gleicher Intensität weiterzuführen und sie noch weiter an die Anforderungen aus dem Industrie 4.0-Umfeld heranzuführen. Der vor 1 ½ Jahren gegründete Arbeitskreis I40@PI hat an Fahrt aufgenommen. Die grundsätzlichen Anforderungen stehen und die Lösungen nehmen in Abstimmung mit Endanwendern Form an.“</w:t>
      </w:r>
    </w:p>
    <w:bookmarkEnd w:id="0"/>
    <w:p w:rsidR="008D33B0" w:rsidRDefault="008D33B0">
      <w:pPr>
        <w:pStyle w:val="StandardWeb"/>
        <w:spacing w:before="0" w:beforeAutospacing="0" w:after="0" w:afterAutospacing="0" w:line="360" w:lineRule="auto"/>
        <w:jc w:val="both"/>
        <w:rPr>
          <w:rFonts w:ascii="Myriad Pro" w:eastAsia="Calibri" w:hAnsi="Myriad Pro"/>
          <w:sz w:val="22"/>
          <w:szCs w:val="22"/>
        </w:rPr>
      </w:pPr>
    </w:p>
    <w:p w:rsidR="008D33B0" w:rsidRDefault="008D33B0">
      <w:pPr>
        <w:spacing w:line="360" w:lineRule="auto"/>
        <w:rPr>
          <w:rFonts w:ascii="Arial" w:hAnsi="Arial" w:cs="Arial"/>
          <w:sz w:val="2"/>
        </w:rPr>
      </w:pPr>
    </w:p>
    <w:p w:rsidR="008D33B0" w:rsidRDefault="00EA24F0">
      <w:pPr>
        <w:autoSpaceDE w:val="0"/>
        <w:autoSpaceDN w:val="0"/>
        <w:adjustRightInd w:val="0"/>
        <w:spacing w:after="0" w:line="360" w:lineRule="auto"/>
        <w:jc w:val="center"/>
      </w:pPr>
      <w:r>
        <w:t>***</w:t>
      </w:r>
    </w:p>
    <w:p w:rsidR="008D33B0" w:rsidRDefault="00EA59A8">
      <w:pPr>
        <w:spacing w:line="360" w:lineRule="auto"/>
        <w:rPr>
          <w:b/>
        </w:rPr>
      </w:pPr>
      <w:r w:rsidRPr="00EA59A8">
        <w:rPr>
          <w:b/>
        </w:rPr>
        <w:t>Grafiken:</w:t>
      </w:r>
    </w:p>
    <w:p w:rsidR="00EA59A8" w:rsidRPr="00EA59A8" w:rsidRDefault="00EA59A8">
      <w:pPr>
        <w:spacing w:line="360" w:lineRule="auto"/>
        <w:rPr>
          <w:b/>
        </w:rPr>
      </w:pPr>
      <w:r>
        <w:rPr>
          <w:rFonts w:eastAsia="Calibri"/>
        </w:rPr>
        <w:t>In 2016 wurde</w:t>
      </w:r>
      <w:r>
        <w:rPr>
          <w:rFonts w:eastAsia="Calibri"/>
        </w:rPr>
        <w:t>n</w:t>
      </w:r>
      <w:r>
        <w:rPr>
          <w:rFonts w:eastAsia="Calibri"/>
        </w:rPr>
        <w:t xml:space="preserve"> 3,6 Mio. PROFINET-Geräten</w:t>
      </w:r>
      <w:r>
        <w:rPr>
          <w:rFonts w:eastAsia="Calibri"/>
        </w:rPr>
        <w:t xml:space="preserve"> neu</w:t>
      </w:r>
      <w:r>
        <w:rPr>
          <w:rFonts w:eastAsia="Calibri"/>
        </w:rPr>
        <w:t xml:space="preserve"> in den Markt gebracht</w:t>
      </w:r>
      <w:r>
        <w:rPr>
          <w:rFonts w:eastAsia="Calibri"/>
        </w:rPr>
        <w:t xml:space="preserve"> - die </w:t>
      </w:r>
      <w:r>
        <w:rPr>
          <w:rFonts w:eastAsia="Calibri"/>
        </w:rPr>
        <w:t xml:space="preserve">Gesamtzahl </w:t>
      </w:r>
      <w:r>
        <w:rPr>
          <w:rFonts w:eastAsia="Calibri"/>
        </w:rPr>
        <w:t>stieg somit Ende 2016 auf 16,4 Mio. Geräte.</w:t>
      </w:r>
    </w:p>
    <w:p w:rsidR="00802E70" w:rsidRDefault="00802E70">
      <w:pPr>
        <w:spacing w:line="360" w:lineRule="auto"/>
      </w:pPr>
      <w:r>
        <w:rPr>
          <w:noProof/>
          <w:lang w:eastAsia="de-DE"/>
        </w:rPr>
        <w:drawing>
          <wp:inline distT="0" distB="0" distL="0" distR="0">
            <wp:extent cx="2703600" cy="1800000"/>
            <wp:effectExtent l="0" t="0" r="1905" b="0"/>
            <wp:docPr id="2" name="Grafik 2" descr="L:\Marketing  &amp; Technologien\Knotengrafiken\2016\RGB\DE\7634_PNO_Grafiken_Geschaeftszahlen_DE_201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  &amp; Technologien\Knotengrafiken\2016\RGB\DE\7634_PNO_Grafiken_Geschaeftszahlen_DE_2016_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rsidR="00EA59A8" w:rsidRDefault="00EA59A8" w:rsidP="00EA59A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IO-Link</w:t>
      </w:r>
      <w:r>
        <w:rPr>
          <w:rFonts w:ascii="Myriad Pro" w:eastAsia="Calibri" w:hAnsi="Myriad Pro"/>
          <w:sz w:val="22"/>
          <w:szCs w:val="22"/>
        </w:rPr>
        <w:t xml:space="preserve"> konnte 2016 d</w:t>
      </w:r>
      <w:r>
        <w:rPr>
          <w:rFonts w:ascii="Myriad Pro" w:eastAsia="Calibri" w:hAnsi="Myriad Pro"/>
          <w:sz w:val="22"/>
          <w:szCs w:val="22"/>
        </w:rPr>
        <w:t xml:space="preserve">ie größte Steigerung mit 47% </w:t>
      </w:r>
      <w:r>
        <w:rPr>
          <w:rFonts w:ascii="Myriad Pro" w:eastAsia="Calibri" w:hAnsi="Myriad Pro"/>
          <w:sz w:val="22"/>
          <w:szCs w:val="22"/>
        </w:rPr>
        <w:t>verzeichnen</w:t>
      </w:r>
      <w:r>
        <w:rPr>
          <w:rFonts w:ascii="Myriad Pro" w:eastAsia="Calibri" w:hAnsi="Myriad Pro"/>
          <w:sz w:val="22"/>
          <w:szCs w:val="22"/>
        </w:rPr>
        <w:t xml:space="preserve">. Die Gesamtzahl der installierten IO-Link Geräte beträgt damit mehr als 5,3 Mio. </w:t>
      </w:r>
    </w:p>
    <w:p w:rsidR="00802E70" w:rsidRDefault="00802E70">
      <w:pPr>
        <w:spacing w:line="360" w:lineRule="auto"/>
      </w:pPr>
      <w:r>
        <w:rPr>
          <w:noProof/>
          <w:lang w:eastAsia="de-DE"/>
        </w:rPr>
        <w:drawing>
          <wp:inline distT="0" distB="0" distL="0" distR="0">
            <wp:extent cx="2703600" cy="1800000"/>
            <wp:effectExtent l="0" t="0" r="1905" b="0"/>
            <wp:docPr id="3" name="Grafik 3" descr="L:\Marketing  &amp; Technologien\Knotengrafiken\2016\RGB\DE\7634_PNO_Grafiken_Geschaeftszahlen_DE_201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arketing  &amp; Technologien\Knotengrafiken\2016\RGB\DE\7634_PNO_Grafiken_Geschaeftszahlen_DE_2016_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rsidR="006559BF" w:rsidRDefault="006559BF">
      <w:pPr>
        <w:spacing w:line="360" w:lineRule="auto"/>
      </w:pPr>
    </w:p>
    <w:p w:rsidR="008D33B0" w:rsidRDefault="00EA24F0">
      <w:pPr>
        <w:spacing w:line="360" w:lineRule="auto"/>
        <w:rPr>
          <w:b/>
        </w:rPr>
      </w:pPr>
      <w:r>
        <w:rPr>
          <w:b/>
        </w:rPr>
        <w:lastRenderedPageBreak/>
        <w:t>Pressekontakt:</w:t>
      </w:r>
      <w:r>
        <w:rPr>
          <w:b/>
        </w:rPr>
        <w:tab/>
      </w:r>
      <w:r>
        <w:rPr>
          <w:b/>
        </w:rPr>
        <w:tab/>
      </w:r>
      <w:r>
        <w:rPr>
          <w:b/>
        </w:rPr>
        <w:tab/>
      </w:r>
      <w:r>
        <w:rPr>
          <w:b/>
        </w:rPr>
        <w:tab/>
      </w:r>
      <w:r>
        <w:rPr>
          <w:b/>
        </w:rPr>
        <w:tab/>
      </w:r>
      <w:r>
        <w:rPr>
          <w:b/>
        </w:rPr>
        <w:tab/>
      </w:r>
      <w:r>
        <w:rPr>
          <w:b/>
        </w:rPr>
        <w:tab/>
      </w:r>
    </w:p>
    <w:p w:rsidR="008D33B0" w:rsidRDefault="00EA24F0">
      <w:pPr>
        <w:spacing w:after="0" w:line="360" w:lineRule="auto"/>
      </w:pPr>
      <w:r>
        <w:t>PI (PROFIBUS &amp; PROFINET International)</w:t>
      </w:r>
    </w:p>
    <w:p w:rsidR="008D33B0" w:rsidRDefault="00EA24F0">
      <w:pPr>
        <w:spacing w:after="0" w:line="360" w:lineRule="auto"/>
      </w:pPr>
      <w:r>
        <w:t>PROFIBUS Nutzerorganisation e. V.</w:t>
      </w:r>
    </w:p>
    <w:p w:rsidR="008D33B0" w:rsidRDefault="00EA24F0">
      <w:pPr>
        <w:spacing w:after="0" w:line="360" w:lineRule="auto"/>
      </w:pPr>
      <w:smartTag w:uri="urn:schemas-microsoft-com:office:smarttags" w:element="PersonName">
        <w:r>
          <w:t>Barbara Weber</w:t>
        </w:r>
      </w:smartTag>
    </w:p>
    <w:p w:rsidR="008D33B0" w:rsidRDefault="00EA24F0">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8D33B0" w:rsidRDefault="00EA24F0">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8D33B0" w:rsidRPr="005D105B" w:rsidRDefault="00EA24F0">
      <w:pPr>
        <w:spacing w:after="0" w:line="360" w:lineRule="auto"/>
        <w:rPr>
          <w:lang w:val="en-GB"/>
        </w:rPr>
      </w:pPr>
      <w:r w:rsidRPr="005D105B">
        <w:rPr>
          <w:lang w:val="en-GB"/>
        </w:rPr>
        <w:t>Tel.: 07 21 /96 58 - 5 49</w:t>
      </w:r>
    </w:p>
    <w:p w:rsidR="008D33B0" w:rsidRPr="005D105B" w:rsidRDefault="00EA24F0">
      <w:pPr>
        <w:pStyle w:val="berschrift4"/>
        <w:spacing w:before="0" w:after="0" w:line="360" w:lineRule="auto"/>
        <w:rPr>
          <w:rFonts w:ascii="Myriad Pro" w:hAnsi="Myriad Pro"/>
          <w:b w:val="0"/>
          <w:sz w:val="22"/>
          <w:szCs w:val="22"/>
          <w:lang w:val="en-GB"/>
        </w:rPr>
      </w:pPr>
      <w:r w:rsidRPr="005D105B">
        <w:rPr>
          <w:rFonts w:ascii="Myriad Pro" w:hAnsi="Myriad Pro"/>
          <w:b w:val="0"/>
          <w:sz w:val="22"/>
          <w:szCs w:val="22"/>
          <w:lang w:val="en-GB"/>
        </w:rPr>
        <w:t>Fax: 07 21 / 96 58 - 5 89</w:t>
      </w:r>
    </w:p>
    <w:p w:rsidR="008D33B0" w:rsidRPr="005D105B" w:rsidRDefault="00EA24F0">
      <w:pPr>
        <w:spacing w:after="0" w:line="360" w:lineRule="auto"/>
        <w:rPr>
          <w:lang w:val="en-GB"/>
        </w:rPr>
      </w:pPr>
      <w:r w:rsidRPr="005D105B">
        <w:rPr>
          <w:lang w:val="en-GB"/>
        </w:rPr>
        <w:t>Barbara.Weber@profibus.com</w:t>
      </w:r>
    </w:p>
    <w:p w:rsidR="008D33B0" w:rsidRDefault="00A25C5D">
      <w:pPr>
        <w:spacing w:after="0" w:line="360" w:lineRule="auto"/>
      </w:pPr>
      <w:hyperlink r:id="rId12" w:history="1">
        <w:r w:rsidR="00EA24F0">
          <w:rPr>
            <w:rStyle w:val="Hyperlink"/>
          </w:rPr>
          <w:t>http://www.PROFIBUS.com</w:t>
        </w:r>
      </w:hyperlink>
    </w:p>
    <w:p w:rsidR="008D33B0" w:rsidRDefault="00EA24F0">
      <w:pPr>
        <w:spacing w:after="0" w:line="360" w:lineRule="auto"/>
      </w:pPr>
      <w:r>
        <w:br/>
        <w:t xml:space="preserve">Der Text dieser Pressemitteilung liegt unter </w:t>
      </w:r>
      <w:hyperlink r:id="rId13" w:history="1">
        <w:r>
          <w:rPr>
            <w:rStyle w:val="Hyperlink"/>
          </w:rPr>
          <w:t>www.profibus.com</w:t>
        </w:r>
      </w:hyperlink>
      <w:r>
        <w:t xml:space="preserve"> zum Download für Sie bereit.</w:t>
      </w:r>
    </w:p>
    <w:sectPr w:rsidR="008D33B0">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B0" w:rsidRDefault="00EA24F0">
      <w:pPr>
        <w:spacing w:after="0" w:line="240" w:lineRule="auto"/>
      </w:pPr>
      <w:r>
        <w:separator/>
      </w:r>
    </w:p>
  </w:endnote>
  <w:endnote w:type="continuationSeparator" w:id="0">
    <w:p w:rsidR="008D33B0" w:rsidRDefault="00EA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yriadPro-Bol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B0" w:rsidRDefault="00EA24F0">
    <w:pPr>
      <w:pStyle w:val="Fuzeile"/>
    </w:pPr>
    <w:r>
      <w:t xml:space="preserve">Seite </w:t>
    </w:r>
    <w:r>
      <w:fldChar w:fldCharType="begin"/>
    </w:r>
    <w:r>
      <w:instrText>PAGE</w:instrText>
    </w:r>
    <w:r>
      <w:fldChar w:fldCharType="separate"/>
    </w:r>
    <w:r w:rsidR="00A25C5D">
      <w:rPr>
        <w:noProof/>
      </w:rPr>
      <w:t>2</w:t>
    </w:r>
    <w:r>
      <w:rPr>
        <w:noProof/>
      </w:rPr>
      <w:fldChar w:fldCharType="end"/>
    </w:r>
    <w:r>
      <w:t xml:space="preserve"> von </w:t>
    </w:r>
    <w:r>
      <w:fldChar w:fldCharType="begin"/>
    </w:r>
    <w:r>
      <w:instrText>NUMPAGES</w:instrText>
    </w:r>
    <w:r>
      <w:fldChar w:fldCharType="separate"/>
    </w:r>
    <w:r w:rsidR="00A25C5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B0" w:rsidRDefault="00EA24F0">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w:t>
    </w:r>
    <w:smartTag w:uri="urn:schemas-microsoft-com:office:smarttags" w:element="PersonName">
      <w:r>
        <w:rPr>
          <w:rStyle w:val="Zeichenformat1"/>
          <w:rFonts w:ascii="Arial" w:hAnsi="Arial" w:cs="Arial"/>
          <w:color w:val="5B5D6B"/>
          <w:sz w:val="14"/>
          <w:szCs w:val="14"/>
        </w:rPr>
        <w:t>info@profibus.com</w:t>
      </w:r>
    </w:smartTag>
  </w:p>
  <w:p w:rsidR="008D33B0" w:rsidRDefault="00EA24F0">
    <w:pPr>
      <w:pStyle w:val="Fuzeile"/>
    </w:pPr>
    <w:r>
      <w:rPr>
        <w:rStyle w:val="Zeichenformat1"/>
        <w:b/>
        <w:color w:val="5B5D6B"/>
      </w:rPr>
      <w:t>Vorstand:</w:t>
    </w:r>
    <w:r>
      <w:rPr>
        <w:rStyle w:val="Zeichenformat1"/>
        <w:color w:val="5B5D6B"/>
      </w:rPr>
      <w:t xml:space="preserve"> Karsten Schneider (Vorsitzender) • Prof. Dr. Frithjof Klasen • Klaus-Peter Lindner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B0" w:rsidRDefault="00EA24F0">
      <w:pPr>
        <w:spacing w:after="0" w:line="240" w:lineRule="auto"/>
      </w:pPr>
      <w:r>
        <w:separator/>
      </w:r>
    </w:p>
  </w:footnote>
  <w:footnote w:type="continuationSeparator" w:id="0">
    <w:p w:rsidR="008D33B0" w:rsidRDefault="00EA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B0" w:rsidRDefault="00EA24F0">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B0" w:rsidRDefault="00EA24F0">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35pt;height:5.35pt;visibility:visible" o:bullet="t">
        <v:imagedata r:id="rId1" o:title="letter"/>
      </v:shape>
    </w:pict>
  </w:numPicBullet>
  <w:numPicBullet w:numPicBulletId="1">
    <w:pict>
      <v:shape id="_x0000_i1027" type="#_x0000_t75" alt="phone.jpg" style="width:11.35pt;height:8.35pt;visibility:visible" o:bullet="t">
        <v:imagedata r:id="rId2" o:title="phone"/>
      </v:shape>
    </w:pict>
  </w:numPicBullet>
  <w:numPicBullet w:numPicBulletId="2">
    <w:pict>
      <v:shape id="_x0000_i1028" type="#_x0000_t75" style="width:11.35pt;height:8.35pt" o:bullet="t">
        <v:imagedata r:id="rId3" o:title="Brief_Phone"/>
      </v:shape>
    </w:pict>
  </w:numPicBullet>
  <w:numPicBullet w:numPicBulletId="3">
    <w:pict>
      <v:shape id="_x0000_i1029" type="#_x0000_t75" style="width:11.35pt;height:11.35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B0"/>
    <w:rsid w:val="000723E1"/>
    <w:rsid w:val="005D105B"/>
    <w:rsid w:val="00613583"/>
    <w:rsid w:val="006559BF"/>
    <w:rsid w:val="00802E70"/>
    <w:rsid w:val="008D33B0"/>
    <w:rsid w:val="00A25C5D"/>
    <w:rsid w:val="00C02378"/>
    <w:rsid w:val="00EA24F0"/>
    <w:rsid w:val="00EA5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3101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2</cp:revision>
  <cp:lastPrinted>2017-04-11T12:25:00Z</cp:lastPrinted>
  <dcterms:created xsi:type="dcterms:W3CDTF">2017-04-11T12:36:00Z</dcterms:created>
  <dcterms:modified xsi:type="dcterms:W3CDTF">2017-04-11T12:36:00Z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-1308309603</vt:i4>
  </property>
  <property fmtid="{D5CDD505-2E9C-101B-9397-08002B2CF9AE}" pid="4" name="_EmailSubject">
    <vt:lpwstr>Pressemitteilung Knotenzahlen</vt:lpwstr>
  </property>
  <property fmtid="{D5CDD505-2E9C-101B-9397-08002B2CF9AE}" pid="5" name="_AuthorEmail">
    <vt:lpwstr>karsten.schneider@siemens.com</vt:lpwstr>
  </property>
  <property fmtid="{D5CDD505-2E9C-101B-9397-08002B2CF9AE}" pid="6" name="_AuthorEmailDisplayName">
    <vt:lpwstr>Schneider, Karsten (DF TI SR)</vt:lpwstr>
  </property>
  <property fmtid="{D5CDD505-2E9C-101B-9397-08002B2CF9AE}" pid="7" name="_ReviewingToolsShownOnce">
    <vt:lpwstr/>
  </property>
</Properties>
</file>