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AE1" w:rsidRDefault="00A06AE1">
      <w:pPr>
        <w:pStyle w:val="Lauftext"/>
        <w:jc w:val="left"/>
        <w:rPr>
          <w:rFonts w:ascii="Arial" w:hAnsi="Arial" w:cs="Arial"/>
        </w:rPr>
      </w:pPr>
    </w:p>
    <w:p w:rsidR="00A06AE1" w:rsidRDefault="00906FD8">
      <w:pPr>
        <w:pStyle w:val="Lauftext"/>
        <w:jc w:val="left"/>
        <w:rPr>
          <w:rFonts w:ascii="Arial" w:hAnsi="Arial" w:cs="Arial"/>
        </w:rPr>
      </w:pPr>
      <w:r>
        <w:rPr>
          <w:rFonts w:ascii="Arial" w:hAnsi="Arial"/>
          <w:noProof/>
          <w:lang w:val="de-DE" w:eastAsia="de-DE"/>
        </w:rPr>
        <mc:AlternateContent>
          <mc:Choice Requires="wps">
            <w:drawing>
              <wp:anchor distT="0" distB="0" distL="114300" distR="114300" simplePos="0" relativeHeight="251657728" behindDoc="1" locked="1" layoutInCell="1" allowOverlap="1">
                <wp:simplePos x="0" y="0"/>
                <wp:positionH relativeFrom="page">
                  <wp:posOffset>5213350</wp:posOffset>
                </wp:positionH>
                <wp:positionV relativeFrom="page">
                  <wp:posOffset>1883410</wp:posOffset>
                </wp:positionV>
                <wp:extent cx="1717040" cy="1137285"/>
                <wp:effectExtent l="3175" t="0" r="3810" b="0"/>
                <wp:wrapTight wrapText="bothSides">
                  <wp:wrapPolygon edited="0">
                    <wp:start x="0" y="0"/>
                    <wp:lineTo x="0" y="0"/>
                    <wp:lineTo x="0" y="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AE1" w:rsidRDefault="00906FD8">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Contact person:</w:t>
                            </w:r>
                          </w:p>
                          <w:p w:rsidR="00A06AE1" w:rsidRDefault="00906FD8">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Barbara Weber</w:t>
                            </w:r>
                          </w:p>
                          <w:p w:rsidR="00A06AE1" w:rsidRDefault="00906FD8">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color w:val="525765"/>
                                <w:sz w:val="16"/>
                                <w:szCs w:val="16"/>
                              </w:rPr>
                              <w:t>Barbara.Weber@profibus.com</w:t>
                            </w:r>
                          </w:p>
                          <w:p w:rsidR="00A06AE1" w:rsidRDefault="00906FD8">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noProof/>
                                <w:color w:val="525765"/>
                                <w:sz w:val="16"/>
                                <w:szCs w:val="16"/>
                                <w:lang w:val="de-DE" w:eastAsia="de-DE"/>
                              </w:rPr>
                              <w:drawing>
                                <wp:inline distT="0" distB="0" distL="0" distR="0">
                                  <wp:extent cx="139700" cy="101600"/>
                                  <wp:effectExtent l="19050" t="0" r="0" b="0"/>
                                  <wp:docPr id="5" name="Bild 5"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ef_Phone"/>
                                          <pic:cNvPicPr>
                                            <a:picLocks noChangeAspect="1" noChangeArrowheads="1"/>
                                          </pic:cNvPicPr>
                                        </pic:nvPicPr>
                                        <pic:blipFill>
                                          <a:blip r:embed="rId8"/>
                                          <a:srcRect/>
                                          <a:stretch>
                                            <a:fillRect/>
                                          </a:stretch>
                                        </pic:blipFill>
                                        <pic:spPr bwMode="auto">
                                          <a:xfrm>
                                            <a:off x="0" y="0"/>
                                            <a:ext cx="139700" cy="101600"/>
                                          </a:xfrm>
                                          <a:prstGeom prst="rect">
                                            <a:avLst/>
                                          </a:prstGeom>
                                          <a:noFill/>
                                          <a:ln w="9525">
                                            <a:noFill/>
                                            <a:miter lim="800000"/>
                                            <a:headEnd/>
                                            <a:tailEnd/>
                                          </a:ln>
                                        </pic:spPr>
                                      </pic:pic>
                                    </a:graphicData>
                                  </a:graphic>
                                </wp:inline>
                              </w:drawing>
                            </w:r>
                            <w:r>
                              <w:rPr>
                                <w:rFonts w:ascii="Myriad Pro" w:hAnsi="Myriad Pro"/>
                                <w:color w:val="525765"/>
                                <w:sz w:val="16"/>
                                <w:szCs w:val="16"/>
                              </w:rPr>
                              <w:tab/>
                              <w:t>+49 (721) 9658-549</w:t>
                            </w:r>
                          </w:p>
                          <w:p w:rsidR="00A06AE1" w:rsidRDefault="00A06AE1">
                            <w:pPr>
                              <w:pStyle w:val="Lauftext"/>
                              <w:widowControl w:val="0"/>
                              <w:spacing w:line="200" w:lineRule="atLeast"/>
                              <w:jc w:val="left"/>
                              <w:rPr>
                                <w:rFonts w:ascii="Myriad Pro" w:hAnsi="Myriad Pro" w:cs="Arial"/>
                                <w:color w:val="525765"/>
                                <w:sz w:val="16"/>
                                <w:szCs w:val="16"/>
                                <w:lang w:val="pt-B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 o:spid="_x0000_s1026" type="#_x0000_t202" style="position:absolute;margin-left:410.5pt;margin-top:148.3pt;width:135.2pt;height:89.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l+rAIAAKo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5hxEkHLXqgo0a3YkSRqc7QqxSc7ntw0yNsG0/DVPV3ovyqEBfrhvAdvZFSDA0lFWTnm5vu2dUJ&#10;RxmQ7fBBVBCG7LWwQGMtOwMIxUCADl16PHXGpFKakJEfeSEclXDm+5dREC9sDJLO13up9DsqOmSM&#10;DEtovYUnhzulTToknV1MNC4K1ra2/S1/tgGO0w4Eh6vmzKRhu/kj8ZJNvIlDJwyWGyf08ty5Kdah&#10;syz8aJFf5ut17v80cf0wbVhVUW7CzMrywz/r3FHjkyZO2lKiZZWBMykpuduuW4kOBJRd2O9YkDM3&#10;93katgjA5QUlPwi92yBximUcOWERLpwk8mLH85PbZOmFSZgXzyndMU7/nRIaMpwsgsWkpt9y8+z3&#10;mhtJO6ZhdrSsy3B8ciKp0eCGV7a1mrB2ss9KYdJ/KgW0e260VawR6SRXPW5HQDEy3orqEbQrBSgL&#10;VAgDD4xGyO8YDTA8Mqy+7YmkGLXvOejfTJrZkLOxnQ3CS7iaYY3RZK71NJH2vWS7BpCnF8bFDbyR&#10;mln1PmVxfFkwECyJ4/AyE+f833o9jdjVLwAAAP//AwBQSwMEFAAGAAgAAAAhAHQiDcbiAAAADAEA&#10;AA8AAABkcnMvZG93bnJldi54bWxMjzFPwzAUhHck/oP1kNiok6ikTchLVSGYkKqmYWB0YjexGj+H&#10;2G3Dv8edYDzd6e67YjObgV3U5LQlhHgRAVPUWqmpQ/is35/WwJwXJMVgSSH8KAeb8v6uELm0V6rU&#10;5eA7FkrI5QKh937MOXdtr4xwCzsqCt7RTkb4IKeOy0lcQ7kZeBJFKTdCU1joxahee9WeDmeDsP2i&#10;6k1/75p9dax0XWcRfaQnxMeHefsCzKvZ/4Xhhh/QoQxMjT2TdGxAWCdx+OIRkixNgd0SURYvgTUI&#10;y9XzCnhZ8P8nyl8AAAD//wMAUEsBAi0AFAAGAAgAAAAhALaDOJL+AAAA4QEAABMAAAAAAAAAAAAA&#10;AAAAAAAAAFtDb250ZW50X1R5cGVzXS54bWxQSwECLQAUAAYACAAAACEAOP0h/9YAAACUAQAACwAA&#10;AAAAAAAAAAAAAAAvAQAAX3JlbHMvLnJlbHNQSwECLQAUAAYACAAAACEAuHUZfqwCAACqBQAADgAA&#10;AAAAAAAAAAAAAAAuAgAAZHJzL2Uyb0RvYy54bWxQSwECLQAUAAYACAAAACEAdCINxuIAAAAMAQAA&#10;DwAAAAAAAAAAAAAAAAAGBQAAZHJzL2Rvd25yZXYueG1sUEsFBgAAAAAEAAQA8wAAABUGAAAAAA==&#10;" filled="f" stroked="f">
                <v:textbox inset="0,0,0,0">
                  <w:txbxContent>
                    <w:p w:rsidR="00A06AE1" w:rsidRDefault="00906FD8">
                      <w:pPr>
                        <w:pStyle w:val="Lauftext"/>
                        <w:widowControl w:val="0"/>
                        <w:spacing w:line="200" w:lineRule="atLeast"/>
                        <w:jc w:val="left"/>
                        <w:rPr>
                          <w:color w:val="525765"/>
                          <w:sz w:val="16"/>
                          <w:szCs w:val="16"/>
                          <w:rFonts w:ascii="Myriad Pro" w:hAnsi="Myriad Pro" w:cs="Arial"/>
                        </w:rPr>
                      </w:pPr>
                      <w:r>
                        <w:rPr>
                          <w:color w:val="525765"/>
                          <w:sz w:val="16"/>
                          <w:szCs w:val="16"/>
                          <w:rFonts w:ascii="Myriad Pro" w:hAnsi="Myriad Pro"/>
                        </w:rPr>
                        <w:t xml:space="preserve">Contact person:</w:t>
                      </w:r>
                    </w:p>
                    <w:p w:rsidR="00A06AE1" w:rsidRDefault="00906FD8">
                      <w:pPr>
                        <w:pStyle w:val="Lauftext"/>
                        <w:widowControl w:val="0"/>
                        <w:spacing w:line="200" w:lineRule="atLeast"/>
                        <w:jc w:val="left"/>
                        <w:rPr>
                          <w:color w:val="525765"/>
                          <w:sz w:val="16"/>
                          <w:szCs w:val="16"/>
                          <w:rFonts w:ascii="Myriad Pro" w:hAnsi="Myriad Pro" w:cs="Arial"/>
                        </w:rPr>
                      </w:pPr>
                      <w:r>
                        <w:rPr>
                          <w:color w:val="525765"/>
                          <w:sz w:val="16"/>
                          <w:szCs w:val="16"/>
                          <w:rFonts w:ascii="Myriad Pro" w:hAnsi="Myriad Pro"/>
                        </w:rPr>
                        <w:t xml:space="preserve">Barbara Weber</w:t>
                      </w:r>
                    </w:p>
                    <w:p w:rsidR="00A06AE1" w:rsidRDefault="00906FD8">
                      <w:pPr>
                        <w:pStyle w:val="Lauftext"/>
                        <w:widowControl w:val="0"/>
                        <w:tabs>
                          <w:tab w:val="left" w:pos="260"/>
                        </w:tabs>
                        <w:spacing w:line="200" w:lineRule="atLeast"/>
                        <w:jc w:val="left"/>
                        <w:rPr>
                          <w:color w:val="525765"/>
                          <w:sz w:val="16"/>
                          <w:szCs w:val="16"/>
                          <w:rFonts w:ascii="Myriad Pro" w:hAnsi="Myriad Pro" w:cs="Arial"/>
                        </w:rPr>
                      </w:pPr>
                      <w:r>
                        <w:rPr>
                          <w:color w:val="525765"/>
                          <w:sz w:val="16"/>
                          <w:szCs w:val="16"/>
                          <w:rFonts w:ascii="Myriad Pro" w:hAnsi="Myriad Pro"/>
                        </w:rPr>
                        <w:t xml:space="preserve">Barbara.Weber@profibus.com</w:t>
                      </w:r>
                    </w:p>
                    <w:p w:rsidR="00A06AE1" w:rsidRDefault="00906FD8">
                      <w:pPr>
                        <w:pStyle w:val="Lauftext"/>
                        <w:widowControl w:val="0"/>
                        <w:tabs>
                          <w:tab w:val="left" w:pos="260"/>
                        </w:tabs>
                        <w:spacing w:line="200" w:lineRule="atLeast"/>
                        <w:jc w:val="left"/>
                        <w:rPr>
                          <w:color w:val="525765"/>
                          <w:sz w:val="16"/>
                          <w:szCs w:val="16"/>
                          <w:rFonts w:ascii="Myriad Pro" w:hAnsi="Myriad Pro" w:cs="Arial"/>
                        </w:rPr>
                      </w:pPr>
                      <w:r>
                        <w:rPr>
                          <w:color w:val="525765"/>
                          <w:sz w:val="16"/>
                          <w:szCs w:val="16"/>
                          <w:rFonts w:ascii="Myriad Pro" w:hAnsi="Myriad Pro"/>
                        </w:rPr>
                        <w:drawing>
                          <wp:inline distT="0" distB="0" distL="0" distR="0">
                            <wp:extent cx="139700" cy="101600"/>
                            <wp:effectExtent l="19050" t="0" r="0" b="0"/>
                            <wp:docPr id="5" name="Bild 5"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ef_Phone"/>
                                    <pic:cNvPicPr>
                                      <a:picLocks noChangeAspect="1" noChangeArrowheads="1"/>
                                    </pic:cNvPicPr>
                                  </pic:nvPicPr>
                                  <pic:blipFill>
                                    <a:blip r:embed="rId9"/>
                                    <a:srcRect/>
                                    <a:stretch>
                                      <a:fillRect/>
                                    </a:stretch>
                                  </pic:blipFill>
                                  <pic:spPr bwMode="auto">
                                    <a:xfrm>
                                      <a:off x="0" y="0"/>
                                      <a:ext cx="139700" cy="101600"/>
                                    </a:xfrm>
                                    <a:prstGeom prst="rect">
                                      <a:avLst/>
                                    </a:prstGeom>
                                    <a:noFill/>
                                    <a:ln w="9525">
                                      <a:noFill/>
                                      <a:miter lim="800000"/>
                                      <a:headEnd/>
                                      <a:tailEnd/>
                                    </a:ln>
                                  </pic:spPr>
                                </pic:pic>
                              </a:graphicData>
                            </a:graphic>
                          </wp:inline>
                        </w:drawing>
                      </w:r>
                      <w:r>
                        <w:rPr>
                          <w:color w:val="525765"/>
                          <w:sz w:val="16"/>
                          <w:szCs w:val="16"/>
                          <w:rFonts w:ascii="Myriad Pro" w:hAnsi="Myriad Pro"/>
                        </w:rPr>
                        <w:tab/>
                        <w:t xml:space="preserve">+49 (721) 9658-549</w:t>
                      </w:r>
                    </w:p>
                    <w:p w:rsidR="00A06AE1" w:rsidRDefault="00A06AE1">
                      <w:pPr>
                        <w:pStyle w:val="Lauftext"/>
                        <w:widowControl w:val="0"/>
                        <w:spacing w:line="200" w:lineRule="atLeast"/>
                        <w:jc w:val="left"/>
                        <w:rPr>
                          <w:rFonts w:ascii="Myriad Pro" w:hAnsi="Myriad Pro" w:cs="Arial"/>
                          <w:color w:val="525765"/>
                          <w:sz w:val="16"/>
                          <w:szCs w:val="16"/>
                          <w:lang w:val="pt-BR"/>
                        </w:rPr>
                      </w:pPr>
                    </w:p>
                  </w:txbxContent>
                </v:textbox>
                <w10:wrap type="tight" anchorx="page" anchory="page"/>
                <w10:anchorlock/>
              </v:shape>
            </w:pict>
          </mc:Fallback>
        </mc:AlternateContent>
      </w:r>
    </w:p>
    <w:p w:rsidR="00A06AE1" w:rsidRDefault="00A06AE1">
      <w:pPr>
        <w:pStyle w:val="Lauftext"/>
        <w:jc w:val="left"/>
        <w:rPr>
          <w:rFonts w:ascii="Arial" w:hAnsi="Arial" w:cs="Arial"/>
        </w:rPr>
      </w:pPr>
    </w:p>
    <w:p w:rsidR="00A06AE1" w:rsidRDefault="00A06AE1">
      <w:pPr>
        <w:pStyle w:val="Lauftext"/>
        <w:jc w:val="left"/>
        <w:rPr>
          <w:rFonts w:ascii="Myriad Pro" w:hAnsi="Myriad Pro" w:cs="Arial"/>
          <w:sz w:val="16"/>
        </w:rPr>
      </w:pPr>
    </w:p>
    <w:p w:rsidR="00A06AE1" w:rsidRDefault="00A06AE1">
      <w:pPr>
        <w:pStyle w:val="Lauftext"/>
        <w:jc w:val="left"/>
        <w:rPr>
          <w:rFonts w:ascii="Myriad Pro" w:hAnsi="Myriad Pro" w:cs="Arial"/>
          <w:sz w:val="16"/>
        </w:rPr>
      </w:pPr>
    </w:p>
    <w:p w:rsidR="00A06AE1" w:rsidRDefault="00906FD8">
      <w:pPr>
        <w:pStyle w:val="Lauftext"/>
        <w:jc w:val="center"/>
        <w:rPr>
          <w:rFonts w:ascii="Myriad Pro" w:hAnsi="Myriad Pro" w:cs="Arial"/>
          <w:b/>
          <w:color w:val="auto"/>
          <w:sz w:val="22"/>
          <w:szCs w:val="22"/>
        </w:rPr>
      </w:pPr>
      <w:r>
        <w:rPr>
          <w:rFonts w:ascii="Myriad Pro" w:hAnsi="Myriad Pro"/>
          <w:b/>
          <w:color w:val="auto"/>
          <w:sz w:val="22"/>
          <w:szCs w:val="22"/>
        </w:rPr>
        <w:t xml:space="preserve">P R E S </w:t>
      </w:r>
      <w:proofErr w:type="spellStart"/>
      <w:r>
        <w:rPr>
          <w:rFonts w:ascii="Myriad Pro" w:hAnsi="Myriad Pro"/>
          <w:b/>
          <w:color w:val="auto"/>
          <w:sz w:val="22"/>
          <w:szCs w:val="22"/>
        </w:rPr>
        <w:t>S</w:t>
      </w:r>
      <w:proofErr w:type="spellEnd"/>
      <w:r>
        <w:rPr>
          <w:rFonts w:ascii="Myriad Pro" w:hAnsi="Myriad Pro"/>
          <w:b/>
          <w:color w:val="auto"/>
          <w:sz w:val="22"/>
          <w:szCs w:val="22"/>
        </w:rPr>
        <w:t xml:space="preserve">   R E L E A S E</w:t>
      </w:r>
    </w:p>
    <w:p w:rsidR="00A06AE1" w:rsidRDefault="00A06AE1">
      <w:pPr>
        <w:pStyle w:val="Lauftext"/>
        <w:jc w:val="center"/>
        <w:rPr>
          <w:rFonts w:ascii="Myriad Pro" w:hAnsi="Myriad Pro" w:cs="Arial"/>
          <w:b/>
          <w:color w:val="auto"/>
          <w:sz w:val="22"/>
          <w:szCs w:val="22"/>
          <w:lang w:val="pt-BR"/>
        </w:rPr>
      </w:pPr>
    </w:p>
    <w:p w:rsidR="00A06AE1" w:rsidRDefault="00A06AE1">
      <w:pPr>
        <w:spacing w:after="0" w:line="360" w:lineRule="auto"/>
        <w:jc w:val="both"/>
        <w:rPr>
          <w:rFonts w:cs="Arial"/>
          <w:sz w:val="12"/>
          <w:lang w:val="pt-BR"/>
        </w:rPr>
      </w:pPr>
    </w:p>
    <w:p w:rsidR="00A06AE1" w:rsidRDefault="00906FD8">
      <w:pPr>
        <w:pStyle w:val="berschrift1"/>
      </w:pPr>
      <w:r>
        <w:t>More than 20 million PROINET devices on the market</w:t>
      </w:r>
    </w:p>
    <w:p w:rsidR="00A06AE1" w:rsidRDefault="00A06AE1">
      <w:pPr>
        <w:spacing w:after="0" w:line="360" w:lineRule="auto"/>
        <w:rPr>
          <w:rFonts w:ascii="Arial" w:hAnsi="Arial" w:cs="Arial"/>
          <w:sz w:val="12"/>
        </w:rPr>
      </w:pPr>
    </w:p>
    <w:p w:rsidR="00A06AE1" w:rsidRDefault="00E246DB">
      <w:pPr>
        <w:pStyle w:val="StandardWeb"/>
        <w:spacing w:before="0" w:beforeAutospacing="0" w:after="0" w:afterAutospacing="0" w:line="360" w:lineRule="auto"/>
        <w:jc w:val="both"/>
        <w:rPr>
          <w:rFonts w:ascii="Myriad Pro" w:eastAsia="Calibri" w:hAnsi="Myriad Pro"/>
          <w:sz w:val="22"/>
          <w:szCs w:val="22"/>
        </w:rPr>
      </w:pPr>
      <w:r>
        <w:rPr>
          <w:rFonts w:ascii="Myriad Pro" w:hAnsi="Myriad Pro"/>
          <w:b/>
          <w:sz w:val="22"/>
          <w:szCs w:val="22"/>
        </w:rPr>
        <w:t>Hanover</w:t>
      </w:r>
      <w:r w:rsidR="00906FD8">
        <w:rPr>
          <w:rFonts w:ascii="Myriad Pro" w:hAnsi="Myriad Pro"/>
          <w:b/>
          <w:sz w:val="22"/>
          <w:szCs w:val="22"/>
        </w:rPr>
        <w:t>, April 23, 2018:</w:t>
      </w:r>
      <w:r w:rsidR="00906FD8">
        <w:rPr>
          <w:rFonts w:ascii="Myriad Pro" w:hAnsi="Myriad Pro"/>
        </w:rPr>
        <w:t xml:space="preserve"> </w:t>
      </w:r>
      <w:r w:rsidR="00906FD8">
        <w:rPr>
          <w:rFonts w:ascii="Myriad Pro" w:hAnsi="Myriad Pro"/>
          <w:sz w:val="22"/>
          <w:szCs w:val="22"/>
        </w:rPr>
        <w:t xml:space="preserve">Each year, PROFIBUS &amp; PROFINET International (PI) conducts a notarized survey of the number of installed devices with interfaces equipped with the PI communication technologies. The numbers for 2017 reveal a very positive development. </w:t>
      </w:r>
    </w:p>
    <w:p w:rsidR="00A06AE1" w:rsidRDefault="00A06AE1">
      <w:pPr>
        <w:pStyle w:val="StandardWeb"/>
        <w:spacing w:before="0" w:beforeAutospacing="0" w:after="0" w:afterAutospacing="0" w:line="360" w:lineRule="auto"/>
        <w:jc w:val="both"/>
        <w:rPr>
          <w:rFonts w:ascii="Myriad Pro" w:eastAsia="Calibri" w:hAnsi="Myriad Pro"/>
          <w:sz w:val="22"/>
          <w:szCs w:val="22"/>
        </w:rPr>
      </w:pPr>
    </w:p>
    <w:p w:rsidR="00A06AE1" w:rsidRDefault="00906FD8">
      <w:pPr>
        <w:pStyle w:val="StandardWeb"/>
        <w:spacing w:before="0" w:beforeAutospacing="0" w:after="0" w:afterAutospacing="0" w:line="360" w:lineRule="auto"/>
        <w:jc w:val="both"/>
        <w:rPr>
          <w:rFonts w:ascii="Myriad Pro" w:eastAsia="Calibri" w:hAnsi="Myriad Pro"/>
          <w:sz w:val="22"/>
          <w:szCs w:val="22"/>
        </w:rPr>
      </w:pPr>
      <w:r>
        <w:rPr>
          <w:rFonts w:ascii="Myriad Pro" w:hAnsi="Myriad Pro"/>
          <w:sz w:val="22"/>
          <w:szCs w:val="22"/>
        </w:rPr>
        <w:t xml:space="preserve">With PROFINET, the 4.5 million devices brought to market in 2017 represent an increase of 25% over the previous year. At the end of 2017, approximately 21 million PROFINET devices were working to automate production. The annual number for PROFIBUS has, after successive years of decline, remained nearly unchanged over the previous year with 2.3 million installed devices. The total number is approaching the 60 million mark. A comparison of the two annual values shows that nearly twice as many PROFINET devices were brought to market than PROFIBUS devices in 2017. The sum of the two annual values represents an all-time high of 6.8 million.  </w:t>
      </w:r>
    </w:p>
    <w:p w:rsidR="00A06AE1" w:rsidRDefault="00A06AE1">
      <w:pPr>
        <w:pStyle w:val="StandardWeb"/>
        <w:spacing w:before="0" w:beforeAutospacing="0" w:after="0" w:afterAutospacing="0" w:line="360" w:lineRule="auto"/>
        <w:jc w:val="both"/>
        <w:rPr>
          <w:rFonts w:ascii="Myriad Pro" w:eastAsia="Calibri" w:hAnsi="Myriad Pro"/>
          <w:sz w:val="22"/>
          <w:szCs w:val="22"/>
        </w:rPr>
      </w:pPr>
    </w:p>
    <w:p w:rsidR="00A06AE1" w:rsidRDefault="00906FD8">
      <w:pPr>
        <w:pStyle w:val="StandardWeb"/>
        <w:spacing w:before="0" w:beforeAutospacing="0" w:after="0" w:afterAutospacing="0" w:line="360" w:lineRule="auto"/>
        <w:jc w:val="both"/>
        <w:rPr>
          <w:rFonts w:ascii="Myriad Pro" w:eastAsia="Calibri" w:hAnsi="Myriad Pro"/>
          <w:sz w:val="22"/>
          <w:szCs w:val="22"/>
        </w:rPr>
      </w:pPr>
      <w:r>
        <w:rPr>
          <w:rFonts w:ascii="Myriad Pro" w:hAnsi="Myriad Pro"/>
          <w:sz w:val="22"/>
          <w:szCs w:val="22"/>
        </w:rPr>
        <w:t>PROFIBUS also shows stable development in process automation. With the annual value of 0.9 million reached in 2017, 11.5 million PROFIBUS devices are now used in process-related systems.</w:t>
      </w:r>
    </w:p>
    <w:p w:rsidR="00A06AE1" w:rsidRDefault="00A06AE1">
      <w:pPr>
        <w:pStyle w:val="StandardWeb"/>
        <w:spacing w:before="0" w:beforeAutospacing="0" w:after="0" w:afterAutospacing="0" w:line="360" w:lineRule="auto"/>
        <w:jc w:val="both"/>
        <w:rPr>
          <w:rFonts w:ascii="Myriad Pro" w:eastAsia="Calibri" w:hAnsi="Myriad Pro"/>
          <w:sz w:val="22"/>
          <w:szCs w:val="22"/>
        </w:rPr>
      </w:pPr>
    </w:p>
    <w:p w:rsidR="00A06AE1" w:rsidRDefault="00906FD8">
      <w:pPr>
        <w:pStyle w:val="StandardWeb"/>
        <w:spacing w:before="0" w:beforeAutospacing="0" w:after="0" w:afterAutospacing="0" w:line="360" w:lineRule="auto"/>
        <w:jc w:val="both"/>
        <w:rPr>
          <w:rFonts w:ascii="Myriad Pro" w:eastAsia="Calibri" w:hAnsi="Myriad Pro"/>
          <w:sz w:val="22"/>
          <w:szCs w:val="22"/>
        </w:rPr>
      </w:pPr>
      <w:r>
        <w:rPr>
          <w:rFonts w:ascii="Myriad Pro" w:hAnsi="Myriad Pro"/>
          <w:sz w:val="22"/>
          <w:szCs w:val="22"/>
        </w:rPr>
        <w:t xml:space="preserve">With the best-ever recorded annual value of nearly 2 million nodes brought to market, the development of </w:t>
      </w:r>
      <w:proofErr w:type="spellStart"/>
      <w:r>
        <w:rPr>
          <w:rFonts w:ascii="Myriad Pro" w:hAnsi="Myriad Pro"/>
          <w:sz w:val="22"/>
          <w:szCs w:val="22"/>
        </w:rPr>
        <w:t>PROFIsafe</w:t>
      </w:r>
      <w:proofErr w:type="spellEnd"/>
      <w:r>
        <w:rPr>
          <w:rFonts w:ascii="Myriad Pro" w:hAnsi="Myriad Pro"/>
          <w:sz w:val="22"/>
          <w:szCs w:val="22"/>
        </w:rPr>
        <w:t xml:space="preserve"> continues a very positive trend, corresponding to a growth of 25% over the previous year. Overall, </w:t>
      </w:r>
      <w:proofErr w:type="spellStart"/>
      <w:r>
        <w:rPr>
          <w:rFonts w:ascii="Myriad Pro" w:hAnsi="Myriad Pro"/>
          <w:sz w:val="22"/>
          <w:szCs w:val="22"/>
        </w:rPr>
        <w:t>PROFIsafe</w:t>
      </w:r>
      <w:proofErr w:type="spellEnd"/>
      <w:r>
        <w:rPr>
          <w:rFonts w:ascii="Myriad Pro" w:hAnsi="Myriad Pro"/>
          <w:sz w:val="22"/>
          <w:szCs w:val="22"/>
        </w:rPr>
        <w:t xml:space="preserve"> is closing in on 9 million nodes. </w:t>
      </w:r>
    </w:p>
    <w:p w:rsidR="00A06AE1" w:rsidRDefault="00A06AE1">
      <w:pPr>
        <w:pStyle w:val="StandardWeb"/>
        <w:spacing w:before="0" w:beforeAutospacing="0" w:after="0" w:afterAutospacing="0" w:line="360" w:lineRule="auto"/>
        <w:jc w:val="both"/>
        <w:rPr>
          <w:rFonts w:ascii="Myriad Pro" w:eastAsia="Calibri" w:hAnsi="Myriad Pro"/>
          <w:sz w:val="22"/>
          <w:szCs w:val="22"/>
        </w:rPr>
      </w:pPr>
    </w:p>
    <w:p w:rsidR="00A06AE1" w:rsidRDefault="00906FD8">
      <w:pPr>
        <w:pStyle w:val="StandardWeb"/>
        <w:spacing w:before="0" w:beforeAutospacing="0" w:after="0" w:afterAutospacing="0" w:line="360" w:lineRule="auto"/>
        <w:jc w:val="both"/>
        <w:rPr>
          <w:rFonts w:ascii="Myriad Pro" w:eastAsia="Calibri" w:hAnsi="Myriad Pro"/>
          <w:sz w:val="22"/>
          <w:szCs w:val="22"/>
        </w:rPr>
      </w:pPr>
      <w:r>
        <w:rPr>
          <w:rFonts w:ascii="Myriad Pro" w:hAnsi="Myriad Pro"/>
          <w:sz w:val="22"/>
          <w:szCs w:val="22"/>
        </w:rPr>
        <w:t xml:space="preserve">As in the early years, IO-Link likewise achieved a record in two regards in 2017. First, 2.8 million IO-Link devices were brought to market. Second, growth in excess of 50% was recorded over the previous year. This brings the total number of installed IO-Link devices to more than 8 million. </w:t>
      </w:r>
    </w:p>
    <w:p w:rsidR="00A06AE1" w:rsidRDefault="00A06AE1">
      <w:pPr>
        <w:pStyle w:val="StandardWeb"/>
        <w:spacing w:before="0" w:beforeAutospacing="0" w:after="0" w:afterAutospacing="0" w:line="360" w:lineRule="auto"/>
        <w:jc w:val="both"/>
        <w:rPr>
          <w:rFonts w:ascii="Myriad Pro" w:eastAsia="Calibri" w:hAnsi="Myriad Pro"/>
          <w:sz w:val="22"/>
          <w:szCs w:val="22"/>
        </w:rPr>
      </w:pPr>
    </w:p>
    <w:p w:rsidR="00A06AE1" w:rsidRDefault="00906FD8">
      <w:pPr>
        <w:pStyle w:val="StandardWeb"/>
        <w:spacing w:before="0" w:beforeAutospacing="0" w:after="0" w:afterAutospacing="0" w:line="360" w:lineRule="auto"/>
        <w:jc w:val="both"/>
        <w:rPr>
          <w:rFonts w:ascii="Myriad Pro" w:eastAsia="Calibri" w:hAnsi="Myriad Pro"/>
          <w:sz w:val="22"/>
          <w:szCs w:val="22"/>
        </w:rPr>
      </w:pPr>
      <w:r>
        <w:rPr>
          <w:rFonts w:ascii="Myriad Pro" w:hAnsi="Myriad Pro"/>
          <w:sz w:val="22"/>
          <w:szCs w:val="22"/>
        </w:rPr>
        <w:lastRenderedPageBreak/>
        <w:t xml:space="preserve">For </w:t>
      </w:r>
      <w:proofErr w:type="spellStart"/>
      <w:r>
        <w:rPr>
          <w:rFonts w:ascii="Myriad Pro" w:hAnsi="Myriad Pro"/>
          <w:sz w:val="22"/>
          <w:szCs w:val="22"/>
        </w:rPr>
        <w:t>Karsten</w:t>
      </w:r>
      <w:proofErr w:type="spellEnd"/>
      <w:r>
        <w:rPr>
          <w:rFonts w:ascii="Myriad Pro" w:hAnsi="Myriad Pro"/>
          <w:sz w:val="22"/>
          <w:szCs w:val="22"/>
        </w:rPr>
        <w:t xml:space="preserve"> Schneider, Chairman of PROFIBUS &amp; PROFINET International (PI), the numbers serve as impressive proof that the right decisions were made at PI in the earlier years with respect to the continued development of the technologies. “This is ultimately reflected in our membership numbers as well. The organization in Germany alone counts more than 400 companies among its members, a strong vote of confidence in our organization and our innovative power. We are working hard to position our technologies in the Industr</w:t>
      </w:r>
      <w:r w:rsidR="008D63F8">
        <w:rPr>
          <w:rFonts w:ascii="Myriad Pro" w:hAnsi="Myriad Pro"/>
          <w:sz w:val="22"/>
          <w:szCs w:val="22"/>
        </w:rPr>
        <w:t>ie</w:t>
      </w:r>
      <w:bookmarkStart w:id="0" w:name="_GoBack"/>
      <w:bookmarkEnd w:id="0"/>
      <w:r>
        <w:rPr>
          <w:rFonts w:ascii="Myriad Pro" w:hAnsi="Myriad Pro"/>
          <w:sz w:val="22"/>
          <w:szCs w:val="22"/>
        </w:rPr>
        <w:t xml:space="preserve"> 4.0 sector,” says Schneider. “The goal is to offer our members long-term perspective for their products.”</w:t>
      </w:r>
    </w:p>
    <w:p w:rsidR="00A06AE1" w:rsidRDefault="00A06AE1">
      <w:pPr>
        <w:pStyle w:val="StandardWeb"/>
        <w:spacing w:before="0" w:beforeAutospacing="0" w:after="0" w:afterAutospacing="0" w:line="360" w:lineRule="auto"/>
        <w:jc w:val="both"/>
        <w:rPr>
          <w:rFonts w:ascii="Myriad Pro" w:eastAsia="Calibri" w:hAnsi="Myriad Pro"/>
          <w:sz w:val="22"/>
          <w:szCs w:val="22"/>
        </w:rPr>
      </w:pPr>
    </w:p>
    <w:p w:rsidR="00A06AE1" w:rsidRDefault="00A06AE1">
      <w:pPr>
        <w:spacing w:line="360" w:lineRule="auto"/>
        <w:rPr>
          <w:rFonts w:ascii="Arial" w:hAnsi="Arial" w:cs="Arial"/>
          <w:sz w:val="2"/>
        </w:rPr>
      </w:pPr>
    </w:p>
    <w:p w:rsidR="00A06AE1" w:rsidRDefault="00906FD8">
      <w:pPr>
        <w:autoSpaceDE w:val="0"/>
        <w:autoSpaceDN w:val="0"/>
        <w:adjustRightInd w:val="0"/>
        <w:spacing w:after="0" w:line="360" w:lineRule="auto"/>
        <w:jc w:val="center"/>
      </w:pPr>
      <w:r>
        <w:t>***</w:t>
      </w:r>
    </w:p>
    <w:p w:rsidR="00EB5427" w:rsidRDefault="0071416E">
      <w:pPr>
        <w:spacing w:line="360" w:lineRule="auto"/>
      </w:pPr>
      <w:r>
        <w:rPr>
          <w:b/>
        </w:rPr>
        <w:t>Graphic</w:t>
      </w:r>
      <w:r w:rsidR="00EB5427">
        <w:rPr>
          <w:b/>
        </w:rPr>
        <w:t>s</w:t>
      </w:r>
      <w:r>
        <w:rPr>
          <w:b/>
        </w:rPr>
        <w:t>:</w:t>
      </w:r>
      <w:r>
        <w:t xml:space="preserve"> </w:t>
      </w:r>
    </w:p>
    <w:p w:rsidR="00A06AE1" w:rsidRDefault="0071416E">
      <w:pPr>
        <w:spacing w:line="360" w:lineRule="auto"/>
      </w:pPr>
      <w:r>
        <w:t>21 million PROFINET devices have now been installed in production plants.</w:t>
      </w:r>
    </w:p>
    <w:p w:rsidR="00EB5427" w:rsidRDefault="00EB5427" w:rsidP="00EB5427">
      <w:pPr>
        <w:pStyle w:val="StandardWeb"/>
        <w:spacing w:before="0" w:beforeAutospacing="0" w:after="0" w:afterAutospacing="0" w:line="360" w:lineRule="auto"/>
        <w:jc w:val="both"/>
        <w:rPr>
          <w:rFonts w:ascii="Myriad Pro" w:hAnsi="Myriad Pro"/>
          <w:sz w:val="22"/>
          <w:szCs w:val="22"/>
        </w:rPr>
      </w:pPr>
      <w:r>
        <w:rPr>
          <w:rFonts w:ascii="Myriad Pro" w:hAnsi="Myriad Pro"/>
          <w:noProof/>
          <w:sz w:val="22"/>
          <w:szCs w:val="22"/>
          <w:lang w:val="de-DE"/>
        </w:rPr>
        <w:drawing>
          <wp:inline distT="0" distB="0" distL="0" distR="0">
            <wp:extent cx="3960000" cy="2638800"/>
            <wp:effectExtent l="0" t="0" r="254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_Grafiphic_Numbers_PROFINET_ENG_2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0000" cy="2638800"/>
                    </a:xfrm>
                    <a:prstGeom prst="rect">
                      <a:avLst/>
                    </a:prstGeom>
                  </pic:spPr>
                </pic:pic>
              </a:graphicData>
            </a:graphic>
          </wp:inline>
        </w:drawing>
      </w:r>
    </w:p>
    <w:p w:rsidR="00EB5427" w:rsidRDefault="00EB5427" w:rsidP="00EB5427">
      <w:pPr>
        <w:pStyle w:val="StandardWeb"/>
        <w:spacing w:before="0" w:beforeAutospacing="0" w:after="0" w:afterAutospacing="0" w:line="360" w:lineRule="auto"/>
        <w:jc w:val="both"/>
        <w:rPr>
          <w:rFonts w:ascii="Myriad Pro" w:eastAsia="Calibri" w:hAnsi="Myriad Pro"/>
          <w:sz w:val="22"/>
          <w:szCs w:val="22"/>
        </w:rPr>
      </w:pPr>
      <w:r>
        <w:rPr>
          <w:rFonts w:ascii="Myriad Pro" w:hAnsi="Myriad Pro"/>
          <w:sz w:val="22"/>
          <w:szCs w:val="22"/>
        </w:rPr>
        <w:br w:type="column"/>
      </w:r>
      <w:r>
        <w:rPr>
          <w:rFonts w:ascii="Myriad Pro" w:hAnsi="Myriad Pro"/>
          <w:sz w:val="22"/>
          <w:szCs w:val="22"/>
        </w:rPr>
        <w:lastRenderedPageBreak/>
        <w:t xml:space="preserve">For IO-Link growth in excess of 50% was recorded over the previous year. Thus more than 8 million IO-Link devices are in use world-wide. </w:t>
      </w:r>
    </w:p>
    <w:p w:rsidR="00EB5427" w:rsidRDefault="00EB5427">
      <w:pPr>
        <w:spacing w:line="360" w:lineRule="auto"/>
        <w:rPr>
          <w:b/>
        </w:rPr>
      </w:pPr>
      <w:r>
        <w:rPr>
          <w:b/>
          <w:noProof/>
          <w:lang w:val="de-DE" w:eastAsia="de-DE"/>
        </w:rPr>
        <w:drawing>
          <wp:inline distT="0" distB="0" distL="0" distR="0">
            <wp:extent cx="3960000" cy="2638800"/>
            <wp:effectExtent l="0" t="0" r="254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_Grafiphic_Numbers_IO_Link_ENG_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000" cy="2638800"/>
                    </a:xfrm>
                    <a:prstGeom prst="rect">
                      <a:avLst/>
                    </a:prstGeom>
                  </pic:spPr>
                </pic:pic>
              </a:graphicData>
            </a:graphic>
          </wp:inline>
        </w:drawing>
      </w:r>
    </w:p>
    <w:p w:rsidR="00EB5427" w:rsidRDefault="00EB5427">
      <w:pPr>
        <w:spacing w:line="360" w:lineRule="auto"/>
        <w:rPr>
          <w:b/>
        </w:rPr>
      </w:pPr>
    </w:p>
    <w:p w:rsidR="00A06AE1" w:rsidRDefault="00906FD8">
      <w:pPr>
        <w:spacing w:line="360" w:lineRule="auto"/>
        <w:rPr>
          <w:b/>
        </w:rPr>
      </w:pPr>
      <w:r>
        <w:rPr>
          <w:b/>
        </w:rPr>
        <w:t>Press contact:</w:t>
      </w:r>
      <w:r>
        <w:rPr>
          <w:b/>
        </w:rPr>
        <w:tab/>
      </w:r>
      <w:r>
        <w:rPr>
          <w:b/>
        </w:rPr>
        <w:tab/>
      </w:r>
      <w:r>
        <w:rPr>
          <w:b/>
        </w:rPr>
        <w:tab/>
      </w:r>
      <w:r>
        <w:rPr>
          <w:b/>
        </w:rPr>
        <w:tab/>
      </w:r>
      <w:r>
        <w:rPr>
          <w:b/>
        </w:rPr>
        <w:tab/>
      </w:r>
      <w:r>
        <w:rPr>
          <w:b/>
        </w:rPr>
        <w:tab/>
      </w:r>
      <w:r>
        <w:rPr>
          <w:b/>
        </w:rPr>
        <w:tab/>
      </w:r>
    </w:p>
    <w:p w:rsidR="00A06AE1" w:rsidRDefault="00906FD8">
      <w:pPr>
        <w:spacing w:after="0" w:line="360" w:lineRule="auto"/>
      </w:pPr>
      <w:r>
        <w:t>PI (PROFIBUS &amp; PROFINET International)</w:t>
      </w:r>
    </w:p>
    <w:p w:rsidR="00A06AE1" w:rsidRDefault="00906FD8">
      <w:pPr>
        <w:spacing w:after="0" w:line="360" w:lineRule="auto"/>
      </w:pPr>
      <w:proofErr w:type="gramStart"/>
      <w:r>
        <w:t xml:space="preserve">PROFIBUS </w:t>
      </w:r>
      <w:proofErr w:type="spellStart"/>
      <w:r>
        <w:t>Nutzerorganisation</w:t>
      </w:r>
      <w:proofErr w:type="spellEnd"/>
      <w:r>
        <w:t xml:space="preserve"> e. V.</w:t>
      </w:r>
      <w:proofErr w:type="gramEnd"/>
    </w:p>
    <w:p w:rsidR="00A06AE1" w:rsidRDefault="00906FD8">
      <w:pPr>
        <w:spacing w:after="0" w:line="360" w:lineRule="auto"/>
      </w:pPr>
      <w:r>
        <w:t>Barbara Weber</w:t>
      </w:r>
    </w:p>
    <w:p w:rsidR="00A06AE1" w:rsidRDefault="00906FD8">
      <w:pPr>
        <w:pStyle w:val="berschrift4"/>
        <w:spacing w:before="0" w:after="0" w:line="360" w:lineRule="auto"/>
        <w:rPr>
          <w:rFonts w:ascii="Myriad Pro" w:hAnsi="Myriad Pro"/>
          <w:b w:val="0"/>
          <w:sz w:val="22"/>
          <w:szCs w:val="22"/>
        </w:rPr>
      </w:pPr>
      <w:proofErr w:type="spellStart"/>
      <w:r>
        <w:rPr>
          <w:rFonts w:ascii="Myriad Pro" w:hAnsi="Myriad Pro"/>
          <w:b w:val="0"/>
          <w:sz w:val="22"/>
          <w:szCs w:val="22"/>
        </w:rPr>
        <w:t>Haid</w:t>
      </w:r>
      <w:proofErr w:type="spellEnd"/>
      <w:r>
        <w:rPr>
          <w:rFonts w:ascii="Myriad Pro" w:hAnsi="Myriad Pro"/>
          <w:b w:val="0"/>
          <w:sz w:val="22"/>
          <w:szCs w:val="22"/>
        </w:rPr>
        <w:t>-und-</w:t>
      </w:r>
      <w:proofErr w:type="spellStart"/>
      <w:r>
        <w:rPr>
          <w:rFonts w:ascii="Myriad Pro" w:hAnsi="Myriad Pro"/>
          <w:b w:val="0"/>
          <w:sz w:val="22"/>
          <w:szCs w:val="22"/>
        </w:rPr>
        <w:t>Neu</w:t>
      </w:r>
      <w:proofErr w:type="spellEnd"/>
      <w:r>
        <w:rPr>
          <w:rFonts w:ascii="Myriad Pro" w:hAnsi="Myriad Pro"/>
          <w:b w:val="0"/>
          <w:sz w:val="22"/>
          <w:szCs w:val="22"/>
        </w:rPr>
        <w:t>-</w:t>
      </w:r>
      <w:proofErr w:type="spellStart"/>
      <w:r>
        <w:rPr>
          <w:rFonts w:ascii="Myriad Pro" w:hAnsi="Myriad Pro"/>
          <w:b w:val="0"/>
          <w:sz w:val="22"/>
          <w:szCs w:val="22"/>
        </w:rPr>
        <w:t>Strasse</w:t>
      </w:r>
      <w:proofErr w:type="spellEnd"/>
      <w:r>
        <w:rPr>
          <w:rFonts w:ascii="Myriad Pro" w:hAnsi="Myriad Pro"/>
          <w:b w:val="0"/>
          <w:sz w:val="22"/>
          <w:szCs w:val="22"/>
        </w:rPr>
        <w:t xml:space="preserve"> 7</w:t>
      </w:r>
    </w:p>
    <w:p w:rsidR="00A06AE1" w:rsidRDefault="00906FD8">
      <w:pPr>
        <w:pStyle w:val="berschrift4"/>
        <w:spacing w:before="0" w:after="0" w:line="360" w:lineRule="auto"/>
        <w:rPr>
          <w:rFonts w:ascii="Myriad Pro" w:hAnsi="Myriad Pro"/>
          <w:b w:val="0"/>
          <w:sz w:val="22"/>
          <w:szCs w:val="22"/>
        </w:rPr>
      </w:pPr>
      <w:r>
        <w:rPr>
          <w:rFonts w:ascii="Myriad Pro" w:hAnsi="Myriad Pro"/>
          <w:b w:val="0"/>
          <w:sz w:val="22"/>
          <w:szCs w:val="22"/>
        </w:rPr>
        <w:t>D-76131 Karlsruhe, Germany</w:t>
      </w:r>
    </w:p>
    <w:p w:rsidR="00A06AE1" w:rsidRPr="008E2F41" w:rsidRDefault="00906FD8">
      <w:pPr>
        <w:spacing w:after="0" w:line="360" w:lineRule="auto"/>
      </w:pPr>
      <w:r>
        <w:t>Phone: +49 (721) 96 58 - 5 49</w:t>
      </w:r>
    </w:p>
    <w:p w:rsidR="00A06AE1" w:rsidRPr="008E2F41" w:rsidRDefault="00906FD8">
      <w:pPr>
        <w:pStyle w:val="berschrift4"/>
        <w:spacing w:before="0" w:after="0" w:line="360" w:lineRule="auto"/>
        <w:rPr>
          <w:rFonts w:ascii="Myriad Pro" w:hAnsi="Myriad Pro"/>
          <w:b w:val="0"/>
          <w:sz w:val="22"/>
          <w:szCs w:val="22"/>
        </w:rPr>
      </w:pPr>
      <w:r>
        <w:rPr>
          <w:rFonts w:ascii="Myriad Pro" w:hAnsi="Myriad Pro"/>
          <w:b w:val="0"/>
          <w:sz w:val="22"/>
          <w:szCs w:val="22"/>
        </w:rPr>
        <w:t>Fax: +49 (721) 96 58 - 5 89</w:t>
      </w:r>
    </w:p>
    <w:p w:rsidR="00A06AE1" w:rsidRPr="008E2F41" w:rsidRDefault="00906FD8">
      <w:pPr>
        <w:spacing w:after="0" w:line="360" w:lineRule="auto"/>
      </w:pPr>
      <w:r>
        <w:t>Barbara.Weber@profibus.com</w:t>
      </w:r>
    </w:p>
    <w:p w:rsidR="00A06AE1" w:rsidRDefault="00B277A9">
      <w:pPr>
        <w:spacing w:after="0" w:line="360" w:lineRule="auto"/>
      </w:pPr>
      <w:hyperlink r:id="rId12" w:history="1">
        <w:r w:rsidR="0071416E">
          <w:rPr>
            <w:rStyle w:val="Hyperlink"/>
          </w:rPr>
          <w:t>http://www.PROFIBUS.com</w:t>
        </w:r>
      </w:hyperlink>
    </w:p>
    <w:p w:rsidR="00A06AE1" w:rsidRDefault="00906FD8">
      <w:pPr>
        <w:spacing w:after="0" w:line="360" w:lineRule="auto"/>
      </w:pPr>
      <w:r>
        <w:br/>
        <w:t xml:space="preserve">This press release is available for download at </w:t>
      </w:r>
      <w:hyperlink r:id="rId13" w:history="1">
        <w:r>
          <w:rPr>
            <w:rStyle w:val="Hyperlink"/>
          </w:rPr>
          <w:t>www.profibus.com</w:t>
        </w:r>
      </w:hyperlink>
      <w:r>
        <w:t>,</w:t>
      </w:r>
    </w:p>
    <w:sectPr w:rsidR="00A06AE1" w:rsidSect="00E246DB">
      <w:headerReference w:type="default" r:id="rId14"/>
      <w:footerReference w:type="default" r:id="rId15"/>
      <w:headerReference w:type="first" r:id="rId16"/>
      <w:footerReference w:type="first" r:id="rId17"/>
      <w:pgSz w:w="11906" w:h="16838"/>
      <w:pgMar w:top="3306" w:right="1274" w:bottom="284" w:left="1418" w:header="2835"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FD8" w:rsidRDefault="00906FD8">
      <w:pPr>
        <w:spacing w:after="0" w:line="240" w:lineRule="auto"/>
      </w:pPr>
      <w:r>
        <w:separator/>
      </w:r>
    </w:p>
  </w:endnote>
  <w:endnote w:type="continuationSeparator" w:id="0">
    <w:p w:rsidR="00906FD8" w:rsidRDefault="00906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Arial"/>
    <w:panose1 w:val="020B0503030403020204"/>
    <w:charset w:val="00"/>
    <w:family w:val="swiss"/>
    <w:notTrueType/>
    <w:pitch w:val="variable"/>
    <w:sig w:usb0="20000287" w:usb1="00000001" w:usb2="00000000" w:usb3="00000000" w:csb0="0000019F" w:csb1="00000000"/>
  </w:font>
  <w:font w:name="MyriadPro-BoldI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E1" w:rsidRDefault="00906FD8">
    <w:pPr>
      <w:pStyle w:val="Fuzeile"/>
    </w:pPr>
    <w:r>
      <w:t xml:space="preserve">Page </w:t>
    </w:r>
    <w:r>
      <w:fldChar w:fldCharType="begin"/>
    </w:r>
    <w:r>
      <w:instrText>PAGE</w:instrText>
    </w:r>
    <w:r>
      <w:fldChar w:fldCharType="separate"/>
    </w:r>
    <w:r w:rsidR="00B277A9">
      <w:rPr>
        <w:noProof/>
      </w:rPr>
      <w:t>2</w:t>
    </w:r>
    <w:r>
      <w:fldChar w:fldCharType="end"/>
    </w:r>
    <w:r>
      <w:t xml:space="preserve"> of </w:t>
    </w:r>
    <w:r>
      <w:fldChar w:fldCharType="begin"/>
    </w:r>
    <w:r>
      <w:instrText>NUMPAGES</w:instrText>
    </w:r>
    <w:r>
      <w:fldChar w:fldCharType="separate"/>
    </w:r>
    <w:r w:rsidR="00B277A9">
      <w:rPr>
        <w:noProof/>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6DB" w:rsidRPr="00A30A07" w:rsidRDefault="00E246DB" w:rsidP="00E246DB">
    <w:pPr>
      <w:tabs>
        <w:tab w:val="left" w:pos="340"/>
        <w:tab w:val="right" w:pos="2200"/>
        <w:tab w:val="right" w:pos="2400"/>
        <w:tab w:val="right" w:pos="2840"/>
      </w:tabs>
      <w:autoSpaceDE w:val="0"/>
      <w:autoSpaceDN w:val="0"/>
      <w:adjustRightInd w:val="0"/>
      <w:spacing w:after="0" w:line="200" w:lineRule="atLeast"/>
      <w:ind w:left="-709" w:right="-711"/>
      <w:jc w:val="center"/>
      <w:textAlignment w:val="center"/>
      <w:rPr>
        <w:rFonts w:ascii="Arial" w:hAnsi="Arial" w:cs="Arial"/>
        <w:color w:val="5B5D6B"/>
        <w:sz w:val="14"/>
        <w:szCs w:val="14"/>
      </w:rPr>
    </w:pPr>
    <w:r w:rsidRPr="00A30A07">
      <w:rPr>
        <w:rFonts w:ascii="Arial" w:hAnsi="Arial" w:cs="Arial"/>
        <w:b/>
        <w:caps/>
        <w:color w:val="5B5D6B"/>
        <w:sz w:val="14"/>
        <w:szCs w:val="14"/>
      </w:rPr>
      <w:t>Profibus</w:t>
    </w:r>
    <w:r w:rsidRPr="00A30A07">
      <w:rPr>
        <w:rFonts w:ascii="Arial" w:hAnsi="Arial" w:cs="Arial"/>
        <w:b/>
        <w:color w:val="5B5D6B"/>
        <w:sz w:val="14"/>
        <w:szCs w:val="14"/>
      </w:rPr>
      <w:t xml:space="preserve"> </w:t>
    </w:r>
    <w:proofErr w:type="spellStart"/>
    <w:r w:rsidRPr="00A30A07">
      <w:rPr>
        <w:rFonts w:ascii="Arial" w:hAnsi="Arial" w:cs="Arial"/>
        <w:b/>
        <w:color w:val="5B5D6B"/>
        <w:sz w:val="14"/>
        <w:szCs w:val="14"/>
      </w:rPr>
      <w:t>Nutzerorganisation</w:t>
    </w:r>
    <w:proofErr w:type="spellEnd"/>
    <w:r w:rsidRPr="00A30A07">
      <w:rPr>
        <w:rFonts w:ascii="Arial" w:hAnsi="Arial" w:cs="Arial"/>
        <w:b/>
        <w:color w:val="5B5D6B"/>
        <w:sz w:val="14"/>
        <w:szCs w:val="14"/>
      </w:rPr>
      <w:t xml:space="preserve"> </w:t>
    </w:r>
    <w:proofErr w:type="spellStart"/>
    <w:r w:rsidRPr="00A30A07">
      <w:rPr>
        <w:rFonts w:ascii="Arial" w:hAnsi="Arial" w:cs="Arial"/>
        <w:b/>
        <w:color w:val="5B5D6B"/>
        <w:sz w:val="14"/>
        <w:szCs w:val="14"/>
      </w:rPr>
      <w:t>e.V</w:t>
    </w:r>
    <w:proofErr w:type="spellEnd"/>
    <w:r w:rsidRPr="00A30A07">
      <w:rPr>
        <w:rFonts w:ascii="Arial" w:hAnsi="Arial" w:cs="Arial"/>
        <w:b/>
        <w:color w:val="5B5D6B"/>
        <w:sz w:val="14"/>
        <w:szCs w:val="14"/>
      </w:rPr>
      <w:t>.</w:t>
    </w:r>
    <w:r w:rsidRPr="00A30A07">
      <w:rPr>
        <w:rFonts w:ascii="Arial" w:hAnsi="Arial" w:cs="Arial"/>
        <w:color w:val="5B5D6B"/>
        <w:sz w:val="14"/>
        <w:szCs w:val="14"/>
      </w:rPr>
      <w:t xml:space="preserve"> • </w:t>
    </w:r>
    <w:proofErr w:type="spellStart"/>
    <w:r w:rsidRPr="00A30A07">
      <w:rPr>
        <w:rFonts w:ascii="Arial" w:hAnsi="Arial" w:cs="Arial"/>
        <w:color w:val="5B5D6B"/>
        <w:sz w:val="14"/>
        <w:szCs w:val="14"/>
      </w:rPr>
      <w:t>Haid</w:t>
    </w:r>
    <w:proofErr w:type="spellEnd"/>
    <w:r w:rsidRPr="00A30A07">
      <w:rPr>
        <w:rFonts w:ascii="Arial" w:hAnsi="Arial" w:cs="Arial"/>
        <w:color w:val="5B5D6B"/>
        <w:sz w:val="14"/>
        <w:szCs w:val="14"/>
      </w:rPr>
      <w:t>-und-</w:t>
    </w:r>
    <w:proofErr w:type="spellStart"/>
    <w:r w:rsidRPr="00A30A07">
      <w:rPr>
        <w:rFonts w:ascii="Arial" w:hAnsi="Arial" w:cs="Arial"/>
        <w:color w:val="5B5D6B"/>
        <w:sz w:val="14"/>
        <w:szCs w:val="14"/>
      </w:rPr>
      <w:t>Neu</w:t>
    </w:r>
    <w:proofErr w:type="spellEnd"/>
    <w:r w:rsidRPr="00A30A07">
      <w:rPr>
        <w:rFonts w:ascii="Arial" w:hAnsi="Arial" w:cs="Arial"/>
        <w:color w:val="5B5D6B"/>
        <w:sz w:val="14"/>
        <w:szCs w:val="14"/>
      </w:rPr>
      <w:t xml:space="preserve">-Str. 7 • 76131 Karlsruhe • Tel.: +49 721 96 58 590 • </w:t>
    </w:r>
    <w:proofErr w:type="gramStart"/>
    <w:r w:rsidRPr="00A30A07">
      <w:rPr>
        <w:rFonts w:ascii="Arial" w:hAnsi="Arial" w:cs="Arial"/>
        <w:color w:val="5B5D6B"/>
        <w:sz w:val="14"/>
        <w:szCs w:val="14"/>
      </w:rPr>
      <w:t>Fax :+</w:t>
    </w:r>
    <w:proofErr w:type="gramEnd"/>
    <w:r w:rsidRPr="00A30A07">
      <w:rPr>
        <w:rFonts w:ascii="Arial" w:hAnsi="Arial" w:cs="Arial"/>
        <w:color w:val="5B5D6B"/>
        <w:sz w:val="14"/>
        <w:szCs w:val="14"/>
      </w:rPr>
      <w:t>49 721 96 58 589 • Mail: info@profibus.com</w:t>
    </w:r>
  </w:p>
  <w:p w:rsidR="00E246DB" w:rsidRPr="00F17455" w:rsidRDefault="00E246DB" w:rsidP="00E246DB">
    <w:pPr>
      <w:pStyle w:val="Fuzeile"/>
    </w:pPr>
    <w:r>
      <w:rPr>
        <w:b/>
        <w:color w:val="5B5D6B"/>
      </w:rPr>
      <w:t>Board of Directors</w:t>
    </w:r>
    <w:r w:rsidRPr="00A30A07">
      <w:rPr>
        <w:b/>
        <w:color w:val="5B5D6B"/>
      </w:rPr>
      <w:t>:</w:t>
    </w:r>
    <w:r w:rsidRPr="00A30A07">
      <w:rPr>
        <w:color w:val="5B5D6B"/>
      </w:rPr>
      <w:t xml:space="preserve"> </w:t>
    </w:r>
    <w:proofErr w:type="spellStart"/>
    <w:r w:rsidRPr="00A30A07">
      <w:rPr>
        <w:color w:val="5B5D6B"/>
      </w:rPr>
      <w:t>Karsten</w:t>
    </w:r>
    <w:proofErr w:type="spellEnd"/>
    <w:r w:rsidRPr="00A30A07">
      <w:rPr>
        <w:color w:val="5B5D6B"/>
      </w:rPr>
      <w:t xml:space="preserve"> Schneider, (</w:t>
    </w:r>
    <w:r>
      <w:rPr>
        <w:color w:val="5B5D6B"/>
      </w:rPr>
      <w:t>Chairman</w:t>
    </w:r>
    <w:r w:rsidRPr="00A30A07">
      <w:rPr>
        <w:color w:val="5B5D6B"/>
      </w:rPr>
      <w:t xml:space="preserve">) • Prof. Dr. Frithjof Klasen • </w:t>
    </w:r>
    <w:r w:rsidR="00F45980">
      <w:rPr>
        <w:color w:val="5B5D6B"/>
      </w:rPr>
      <w:t xml:space="preserve">Dr. </w:t>
    </w:r>
    <w:proofErr w:type="spellStart"/>
    <w:r w:rsidR="00F45980">
      <w:rPr>
        <w:color w:val="5B5D6B"/>
      </w:rPr>
      <w:t>Jörg</w:t>
    </w:r>
    <w:proofErr w:type="spellEnd"/>
    <w:r w:rsidR="00F45980">
      <w:rPr>
        <w:color w:val="5B5D6B"/>
      </w:rPr>
      <w:t xml:space="preserve"> </w:t>
    </w:r>
    <w:proofErr w:type="spellStart"/>
    <w:r w:rsidR="00F45980">
      <w:rPr>
        <w:color w:val="5B5D6B"/>
      </w:rPr>
      <w:t>Hähniche</w:t>
    </w:r>
    <w:proofErr w:type="spellEnd"/>
    <w:r w:rsidRPr="00A30A07">
      <w:rPr>
        <w:color w:val="5B5D6B"/>
      </w:rPr>
      <w:t xml:space="preserve"> • </w:t>
    </w:r>
    <w:r>
      <w:rPr>
        <w:b/>
        <w:color w:val="5B5D6B"/>
      </w:rPr>
      <w:t>Local Court</w:t>
    </w:r>
    <w:r w:rsidRPr="00A30A07">
      <w:rPr>
        <w:b/>
        <w:color w:val="5B5D6B"/>
      </w:rPr>
      <w:t xml:space="preserve"> Mannheim</w:t>
    </w:r>
    <w:r w:rsidRPr="00A30A07">
      <w:rPr>
        <w:color w:val="5B5D6B"/>
      </w:rPr>
      <w:t xml:space="preserve"> • </w:t>
    </w:r>
    <w:proofErr w:type="spellStart"/>
    <w:r w:rsidRPr="00A30A07">
      <w:rPr>
        <w:color w:val="5B5D6B"/>
      </w:rPr>
      <w:t>Reg-Nr</w:t>
    </w:r>
    <w:proofErr w:type="spellEnd"/>
    <w:r w:rsidRPr="00A30A07">
      <w:rPr>
        <w:color w:val="5B5D6B"/>
      </w:rPr>
      <w:t xml:space="preserve">. </w:t>
    </w:r>
    <w:r>
      <w:rPr>
        <w:color w:val="5B5D6B"/>
      </w:rPr>
      <w:t xml:space="preserve">VR </w:t>
    </w:r>
    <w:r w:rsidRPr="00A30A07">
      <w:rPr>
        <w:color w:val="5B5D6B"/>
      </w:rPr>
      <w:t>102541</w:t>
    </w:r>
  </w:p>
  <w:p w:rsidR="00A06AE1" w:rsidRPr="00E246DB" w:rsidRDefault="00A06AE1" w:rsidP="00E246D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FD8" w:rsidRDefault="00906FD8">
      <w:pPr>
        <w:spacing w:after="0" w:line="240" w:lineRule="auto"/>
      </w:pPr>
      <w:r>
        <w:separator/>
      </w:r>
    </w:p>
  </w:footnote>
  <w:footnote w:type="continuationSeparator" w:id="0">
    <w:p w:rsidR="00906FD8" w:rsidRDefault="00906F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E1" w:rsidRDefault="00906FD8">
    <w:pPr>
      <w:pStyle w:val="Lauftext"/>
      <w:spacing w:line="240" w:lineRule="auto"/>
      <w:jc w:val="left"/>
      <w:rPr>
        <w:rFonts w:ascii="Arial" w:hAnsi="Arial" w:cs="Arial"/>
        <w:color w:val="5B5D6B"/>
        <w:sz w:val="14"/>
        <w:szCs w:val="14"/>
      </w:rPr>
    </w:pPr>
    <w:r>
      <w:rPr>
        <w:rFonts w:ascii="Arial" w:hAnsi="Arial"/>
        <w:noProof/>
        <w:lang w:val="de-DE" w:eastAsia="de-DE"/>
      </w:rPr>
      <w:drawing>
        <wp:anchor distT="0" distB="0" distL="114300" distR="114300" simplePos="0" relativeHeight="251657216" behindDoc="0" locked="0" layoutInCell="1" allowOverlap="1" wp14:anchorId="3C4565B5" wp14:editId="4D5BAFEA">
          <wp:simplePos x="0" y="0"/>
          <wp:positionH relativeFrom="page">
            <wp:posOffset>5184775</wp:posOffset>
          </wp:positionH>
          <wp:positionV relativeFrom="page">
            <wp:posOffset>993775</wp:posOffset>
          </wp:positionV>
          <wp:extent cx="1581150" cy="647700"/>
          <wp:effectExtent l="19050" t="0" r="0" b="0"/>
          <wp:wrapNone/>
          <wp:docPr id="4" name="Bild 4"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_Logo"/>
                  <pic:cNvPicPr>
                    <a:picLocks noChangeAspect="1" noChangeArrowheads="1"/>
                  </pic:cNvPicPr>
                </pic:nvPicPr>
                <pic:blipFill>
                  <a:blip r:embed="rId1"/>
                  <a:srcRect/>
                  <a:stretch>
                    <a:fillRect/>
                  </a:stretch>
                </pic:blipFill>
                <pic:spPr bwMode="auto">
                  <a:xfrm>
                    <a:off x="0" y="0"/>
                    <a:ext cx="1581150" cy="6477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AE1" w:rsidRDefault="00906FD8">
    <w:pPr>
      <w:pStyle w:val="Lauftext"/>
      <w:spacing w:line="240" w:lineRule="auto"/>
      <w:jc w:val="left"/>
    </w:pPr>
    <w:r>
      <w:rPr>
        <w:noProof/>
        <w:lang w:val="de-DE" w:eastAsia="de-DE"/>
      </w:rPr>
      <w:drawing>
        <wp:anchor distT="0" distB="0" distL="114300" distR="114300" simplePos="0" relativeHeight="251658240" behindDoc="0" locked="0" layoutInCell="1" allowOverlap="1" wp14:anchorId="517871B5" wp14:editId="14AF1475">
          <wp:simplePos x="0" y="0"/>
          <wp:positionH relativeFrom="page">
            <wp:posOffset>5184775</wp:posOffset>
          </wp:positionH>
          <wp:positionV relativeFrom="page">
            <wp:posOffset>993775</wp:posOffset>
          </wp:positionV>
          <wp:extent cx="1581150" cy="647700"/>
          <wp:effectExtent l="19050" t="0" r="0" b="0"/>
          <wp:wrapNone/>
          <wp:docPr id="7"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_Logo"/>
                  <pic:cNvPicPr>
                    <a:picLocks noChangeAspect="1" noChangeArrowheads="1"/>
                  </pic:cNvPicPr>
                </pic:nvPicPr>
                <pic:blipFill>
                  <a:blip r:embed="rId1"/>
                  <a:srcRect/>
                  <a:stretch>
                    <a:fillRect/>
                  </a:stretch>
                </pic:blipFill>
                <pic:spPr bwMode="auto">
                  <a:xfrm>
                    <a:off x="0" y="0"/>
                    <a:ext cx="1581150" cy="6477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8.35pt;height:5.35pt;visibility:visible" o:bullet="t">
        <v:imagedata r:id="rId1" o:title="letter"/>
      </v:shape>
    </w:pict>
  </w:numPicBullet>
  <w:numPicBullet w:numPicBulletId="1">
    <w:pict>
      <v:shape id="_x0000_i1027" type="#_x0000_t75" alt="phone.jpg" style="width:11.35pt;height:8.35pt;visibility:visible" o:bullet="t">
        <v:imagedata r:id="rId2" o:title="phone"/>
      </v:shape>
    </w:pict>
  </w:numPicBullet>
  <w:numPicBullet w:numPicBulletId="2">
    <w:pict>
      <v:shape id="_x0000_i1028" type="#_x0000_t75" style="width:11.35pt;height:8.35pt" o:bullet="t">
        <v:imagedata r:id="rId3" o:title="Brief_Phone"/>
      </v:shape>
    </w:pict>
  </w:numPicBullet>
  <w:numPicBullet w:numPicBulletId="3">
    <w:pict>
      <v:shape id="_x0000_i1029" type="#_x0000_t75" style="width:11.35pt;height:11.35pt" o:bullet="t">
        <v:imagedata r:id="rId4" o:title="art96"/>
      </v:shape>
    </w:pict>
  </w:numPicBullet>
  <w:abstractNum w:abstractNumId="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2">
    <w:nsid w:val="56F36039"/>
    <w:multiLevelType w:val="hybridMultilevel"/>
    <w:tmpl w:val="4DFA007A"/>
    <w:lvl w:ilvl="0" w:tplc="9DC4E30A">
      <w:start w:val="1"/>
      <w:numFmt w:val="bullet"/>
      <w:lvlText w:val=""/>
      <w:lvlPicBulletId w:val="3"/>
      <w:lvlJc w:val="left"/>
      <w:pPr>
        <w:tabs>
          <w:tab w:val="num" w:pos="720"/>
        </w:tabs>
        <w:ind w:left="720" w:hanging="360"/>
      </w:pPr>
      <w:rPr>
        <w:rFonts w:ascii="Symbol" w:hAnsi="Symbol" w:hint="default"/>
      </w:rPr>
    </w:lvl>
    <w:lvl w:ilvl="1" w:tplc="7952DF78">
      <w:start w:val="1106"/>
      <w:numFmt w:val="bullet"/>
      <w:lvlText w:val=""/>
      <w:lvlPicBulletId w:val="3"/>
      <w:lvlJc w:val="left"/>
      <w:pPr>
        <w:tabs>
          <w:tab w:val="num" w:pos="1440"/>
        </w:tabs>
        <w:ind w:left="1440" w:hanging="360"/>
      </w:pPr>
      <w:rPr>
        <w:rFonts w:ascii="Symbol" w:hAnsi="Symbol" w:hint="default"/>
      </w:rPr>
    </w:lvl>
    <w:lvl w:ilvl="2" w:tplc="B3E6127E" w:tentative="1">
      <w:start w:val="1"/>
      <w:numFmt w:val="bullet"/>
      <w:lvlText w:val=""/>
      <w:lvlPicBulletId w:val="3"/>
      <w:lvlJc w:val="left"/>
      <w:pPr>
        <w:tabs>
          <w:tab w:val="num" w:pos="2160"/>
        </w:tabs>
        <w:ind w:left="2160" w:hanging="360"/>
      </w:pPr>
      <w:rPr>
        <w:rFonts w:ascii="Symbol" w:hAnsi="Symbol" w:hint="default"/>
      </w:rPr>
    </w:lvl>
    <w:lvl w:ilvl="3" w:tplc="EC6C6E84" w:tentative="1">
      <w:start w:val="1"/>
      <w:numFmt w:val="bullet"/>
      <w:lvlText w:val=""/>
      <w:lvlPicBulletId w:val="3"/>
      <w:lvlJc w:val="left"/>
      <w:pPr>
        <w:tabs>
          <w:tab w:val="num" w:pos="2880"/>
        </w:tabs>
        <w:ind w:left="2880" w:hanging="360"/>
      </w:pPr>
      <w:rPr>
        <w:rFonts w:ascii="Symbol" w:hAnsi="Symbol" w:hint="default"/>
      </w:rPr>
    </w:lvl>
    <w:lvl w:ilvl="4" w:tplc="44F002BA" w:tentative="1">
      <w:start w:val="1"/>
      <w:numFmt w:val="bullet"/>
      <w:lvlText w:val=""/>
      <w:lvlPicBulletId w:val="3"/>
      <w:lvlJc w:val="left"/>
      <w:pPr>
        <w:tabs>
          <w:tab w:val="num" w:pos="3600"/>
        </w:tabs>
        <w:ind w:left="3600" w:hanging="360"/>
      </w:pPr>
      <w:rPr>
        <w:rFonts w:ascii="Symbol" w:hAnsi="Symbol" w:hint="default"/>
      </w:rPr>
    </w:lvl>
    <w:lvl w:ilvl="5" w:tplc="13448410" w:tentative="1">
      <w:start w:val="1"/>
      <w:numFmt w:val="bullet"/>
      <w:lvlText w:val=""/>
      <w:lvlPicBulletId w:val="3"/>
      <w:lvlJc w:val="left"/>
      <w:pPr>
        <w:tabs>
          <w:tab w:val="num" w:pos="4320"/>
        </w:tabs>
        <w:ind w:left="4320" w:hanging="360"/>
      </w:pPr>
      <w:rPr>
        <w:rFonts w:ascii="Symbol" w:hAnsi="Symbol" w:hint="default"/>
      </w:rPr>
    </w:lvl>
    <w:lvl w:ilvl="6" w:tplc="E2D23246" w:tentative="1">
      <w:start w:val="1"/>
      <w:numFmt w:val="bullet"/>
      <w:lvlText w:val=""/>
      <w:lvlPicBulletId w:val="3"/>
      <w:lvlJc w:val="left"/>
      <w:pPr>
        <w:tabs>
          <w:tab w:val="num" w:pos="5040"/>
        </w:tabs>
        <w:ind w:left="5040" w:hanging="360"/>
      </w:pPr>
      <w:rPr>
        <w:rFonts w:ascii="Symbol" w:hAnsi="Symbol" w:hint="default"/>
      </w:rPr>
    </w:lvl>
    <w:lvl w:ilvl="7" w:tplc="2CA628EC" w:tentative="1">
      <w:start w:val="1"/>
      <w:numFmt w:val="bullet"/>
      <w:lvlText w:val=""/>
      <w:lvlPicBulletId w:val="3"/>
      <w:lvlJc w:val="left"/>
      <w:pPr>
        <w:tabs>
          <w:tab w:val="num" w:pos="5760"/>
        </w:tabs>
        <w:ind w:left="5760" w:hanging="360"/>
      </w:pPr>
      <w:rPr>
        <w:rFonts w:ascii="Symbol" w:hAnsi="Symbol" w:hint="default"/>
      </w:rPr>
    </w:lvl>
    <w:lvl w:ilvl="8" w:tplc="64D84A88" w:tentative="1">
      <w:start w:val="1"/>
      <w:numFmt w:val="bullet"/>
      <w:lvlText w:val=""/>
      <w:lvlPicBulletId w:val="3"/>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örg Hähniche">
    <w15:presenceInfo w15:providerId="AD" w15:userId="S-1-5-21-1576947349-221413208-189349994-196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AE1"/>
    <w:rsid w:val="004D4706"/>
    <w:rsid w:val="00562C7C"/>
    <w:rsid w:val="005B3FBC"/>
    <w:rsid w:val="0071416E"/>
    <w:rsid w:val="008D63F8"/>
    <w:rsid w:val="008E2F41"/>
    <w:rsid w:val="00906FD8"/>
    <w:rsid w:val="00961938"/>
    <w:rsid w:val="00A06AE1"/>
    <w:rsid w:val="00A76BA7"/>
    <w:rsid w:val="00B277A9"/>
    <w:rsid w:val="00E246DB"/>
    <w:rsid w:val="00EB5427"/>
    <w:rsid w:val="00F15C0F"/>
    <w:rsid w:val="00F459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EE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Myriad Pro" w:hAnsi="Myriad Pro"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qFormat/>
    <w:pPr>
      <w:keepNext/>
      <w:spacing w:after="0" w:line="360" w:lineRule="auto"/>
      <w:jc w:val="center"/>
      <w:outlineLvl w:val="0"/>
    </w:pPr>
    <w:rPr>
      <w:b/>
    </w:rPr>
  </w:style>
  <w:style w:type="paragraph" w:styleId="berschrift2">
    <w:name w:val="heading 2"/>
    <w:basedOn w:val="Standard"/>
    <w:next w:val="Standard"/>
    <w:qFormat/>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pPr>
      <w:numPr>
        <w:numId w:val="1"/>
      </w:numPr>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rPr>
      <w:rFonts w:ascii="Arial" w:hAnsi="Arial" w:cs="Arial"/>
      <w:sz w:val="14"/>
      <w:szCs w:val="14"/>
      <w:lang w:eastAsia="en-US"/>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Lauftext">
    <w:name w:val="Lauftext"/>
    <w:basedOn w:val="Standard"/>
    <w:uiPriority w:val="99"/>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style>
  <w:style w:type="character" w:styleId="Platzhaltertext">
    <w:name w:val="Placeholder Text"/>
    <w:basedOn w:val="Absatz-Standardschriftart"/>
    <w:uiPriority w:val="99"/>
    <w:semiHidden/>
    <w:rPr>
      <w:color w:val="808080"/>
    </w:rPr>
  </w:style>
  <w:style w:type="paragraph" w:styleId="KeinLeerraum">
    <w:name w:val="No Spacing"/>
    <w:link w:val="KeinLeerraumZchn"/>
    <w:uiPriority w:val="1"/>
    <w:qFormat/>
    <w:rPr>
      <w:rFonts w:ascii="Calibri" w:eastAsia="Times New Roman" w:hAnsi="Calibri"/>
      <w:sz w:val="22"/>
      <w:szCs w:val="22"/>
      <w:lang w:eastAsia="en-US"/>
    </w:rPr>
  </w:style>
  <w:style w:type="character" w:customStyle="1" w:styleId="KeinLeerraumZchn">
    <w:name w:val="Kein Leerraum Zchn"/>
    <w:basedOn w:val="Absatz-Standardschriftart"/>
    <w:link w:val="KeinLeerraum"/>
    <w:uiPriority w:val="1"/>
    <w:rPr>
      <w:rFonts w:ascii="Calibri" w:eastAsia="Times New Roman" w:hAnsi="Calibri"/>
      <w:sz w:val="22"/>
      <w:szCs w:val="22"/>
      <w:lang w:val="en-US" w:eastAsia="en-US" w:bidi="ar-SA"/>
    </w:rPr>
  </w:style>
  <w:style w:type="character" w:styleId="Hyperlink">
    <w:name w:val="Hyperlink"/>
    <w:basedOn w:val="Absatz-Standardschriftart"/>
    <w:rPr>
      <w:color w:val="0000FF"/>
      <w:u w:val="single"/>
    </w:rPr>
  </w:style>
  <w:style w:type="character" w:styleId="Kommentarzeichen">
    <w:name w:val="annotation reference"/>
    <w:basedOn w:val="Absatz-Standardschriftart"/>
    <w:semiHidden/>
    <w:rPr>
      <w:sz w:val="16"/>
      <w:szCs w:val="16"/>
    </w:rPr>
  </w:style>
  <w:style w:type="paragraph" w:styleId="Kommentartext">
    <w:name w:val="annotation text"/>
    <w:basedOn w:val="Standard"/>
    <w:semiHidden/>
    <w:rPr>
      <w:sz w:val="20"/>
      <w:szCs w:val="20"/>
    </w:rPr>
  </w:style>
  <w:style w:type="paragraph" w:styleId="Kommentarthema">
    <w:name w:val="annotation subject"/>
    <w:basedOn w:val="Kommentartext"/>
    <w:next w:val="Kommentartext"/>
    <w:semiHidden/>
    <w:rPr>
      <w:b/>
      <w:bCs/>
    </w:rPr>
  </w:style>
  <w:style w:type="paragraph" w:styleId="Textkrper">
    <w:name w:val="Body Text"/>
    <w:basedOn w:val="Standard"/>
    <w:pPr>
      <w:autoSpaceDE w:val="0"/>
      <w:autoSpaceDN w:val="0"/>
      <w:adjustRightInd w:val="0"/>
      <w:spacing w:after="0" w:line="360" w:lineRule="auto"/>
      <w:jc w:val="both"/>
    </w:p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pPr>
      <w:spacing w:before="120" w:after="0" w:line="240" w:lineRule="auto"/>
      <w:ind w:right="2155"/>
    </w:pPr>
    <w:rPr>
      <w:rFonts w:ascii="Arial" w:eastAsia="Times New Roman" w:hAnsi="Arial"/>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Myriad Pro" w:hAnsi="Myriad Pro"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qFormat/>
    <w:pPr>
      <w:keepNext/>
      <w:spacing w:after="0" w:line="360" w:lineRule="auto"/>
      <w:jc w:val="center"/>
      <w:outlineLvl w:val="0"/>
    </w:pPr>
    <w:rPr>
      <w:b/>
    </w:rPr>
  </w:style>
  <w:style w:type="paragraph" w:styleId="berschrift2">
    <w:name w:val="heading 2"/>
    <w:basedOn w:val="Standard"/>
    <w:next w:val="Standard"/>
    <w:qFormat/>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pPr>
      <w:numPr>
        <w:numId w:val="1"/>
      </w:numPr>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rPr>
      <w:rFonts w:ascii="Arial" w:hAnsi="Arial" w:cs="Arial"/>
      <w:sz w:val="14"/>
      <w:szCs w:val="14"/>
      <w:lang w:eastAsia="en-US"/>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Lauftext">
    <w:name w:val="Lauftext"/>
    <w:basedOn w:val="Standard"/>
    <w:uiPriority w:val="99"/>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style>
  <w:style w:type="character" w:styleId="Platzhaltertext">
    <w:name w:val="Placeholder Text"/>
    <w:basedOn w:val="Absatz-Standardschriftart"/>
    <w:uiPriority w:val="99"/>
    <w:semiHidden/>
    <w:rPr>
      <w:color w:val="808080"/>
    </w:rPr>
  </w:style>
  <w:style w:type="paragraph" w:styleId="KeinLeerraum">
    <w:name w:val="No Spacing"/>
    <w:link w:val="KeinLeerraumZchn"/>
    <w:uiPriority w:val="1"/>
    <w:qFormat/>
    <w:rPr>
      <w:rFonts w:ascii="Calibri" w:eastAsia="Times New Roman" w:hAnsi="Calibri"/>
      <w:sz w:val="22"/>
      <w:szCs w:val="22"/>
      <w:lang w:eastAsia="en-US"/>
    </w:rPr>
  </w:style>
  <w:style w:type="character" w:customStyle="1" w:styleId="KeinLeerraumZchn">
    <w:name w:val="Kein Leerraum Zchn"/>
    <w:basedOn w:val="Absatz-Standardschriftart"/>
    <w:link w:val="KeinLeerraum"/>
    <w:uiPriority w:val="1"/>
    <w:rPr>
      <w:rFonts w:ascii="Calibri" w:eastAsia="Times New Roman" w:hAnsi="Calibri"/>
      <w:sz w:val="22"/>
      <w:szCs w:val="22"/>
      <w:lang w:val="en-US" w:eastAsia="en-US" w:bidi="ar-SA"/>
    </w:rPr>
  </w:style>
  <w:style w:type="character" w:styleId="Hyperlink">
    <w:name w:val="Hyperlink"/>
    <w:basedOn w:val="Absatz-Standardschriftart"/>
    <w:rPr>
      <w:color w:val="0000FF"/>
      <w:u w:val="single"/>
    </w:rPr>
  </w:style>
  <w:style w:type="character" w:styleId="Kommentarzeichen">
    <w:name w:val="annotation reference"/>
    <w:basedOn w:val="Absatz-Standardschriftart"/>
    <w:semiHidden/>
    <w:rPr>
      <w:sz w:val="16"/>
      <w:szCs w:val="16"/>
    </w:rPr>
  </w:style>
  <w:style w:type="paragraph" w:styleId="Kommentartext">
    <w:name w:val="annotation text"/>
    <w:basedOn w:val="Standard"/>
    <w:semiHidden/>
    <w:rPr>
      <w:sz w:val="20"/>
      <w:szCs w:val="20"/>
    </w:rPr>
  </w:style>
  <w:style w:type="paragraph" w:styleId="Kommentarthema">
    <w:name w:val="annotation subject"/>
    <w:basedOn w:val="Kommentartext"/>
    <w:next w:val="Kommentartext"/>
    <w:semiHidden/>
    <w:rPr>
      <w:b/>
      <w:bCs/>
    </w:rPr>
  </w:style>
  <w:style w:type="paragraph" w:styleId="Textkrper">
    <w:name w:val="Body Text"/>
    <w:basedOn w:val="Standard"/>
    <w:pPr>
      <w:autoSpaceDE w:val="0"/>
      <w:autoSpaceDN w:val="0"/>
      <w:adjustRightInd w:val="0"/>
      <w:spacing w:after="0" w:line="360" w:lineRule="auto"/>
      <w:jc w:val="both"/>
    </w:p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pPr>
      <w:spacing w:before="120" w:after="0" w:line="240" w:lineRule="auto"/>
      <w:ind w:right="2155"/>
    </w:pPr>
    <w:rPr>
      <w:rFonts w:ascii="Arial" w:eastAsia="Times New Roman" w:hAnsi="Arial"/>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4850">
      <w:bodyDiv w:val="1"/>
      <w:marLeft w:val="0"/>
      <w:marRight w:val="0"/>
      <w:marTop w:val="0"/>
      <w:marBottom w:val="0"/>
      <w:divBdr>
        <w:top w:val="none" w:sz="0" w:space="0" w:color="auto"/>
        <w:left w:val="none" w:sz="0" w:space="0" w:color="auto"/>
        <w:bottom w:val="none" w:sz="0" w:space="0" w:color="auto"/>
        <w:right w:val="none" w:sz="0" w:space="0" w:color="auto"/>
      </w:divBdr>
    </w:div>
    <w:div w:id="512306286">
      <w:bodyDiv w:val="1"/>
      <w:marLeft w:val="0"/>
      <w:marRight w:val="0"/>
      <w:marTop w:val="0"/>
      <w:marBottom w:val="0"/>
      <w:divBdr>
        <w:top w:val="none" w:sz="0" w:space="0" w:color="auto"/>
        <w:left w:val="none" w:sz="0" w:space="0" w:color="auto"/>
        <w:bottom w:val="none" w:sz="0" w:space="0" w:color="auto"/>
        <w:right w:val="none" w:sz="0" w:space="0" w:color="auto"/>
      </w:divBdr>
    </w:div>
    <w:div w:id="962922516">
      <w:bodyDiv w:val="1"/>
      <w:marLeft w:val="0"/>
      <w:marRight w:val="0"/>
      <w:marTop w:val="0"/>
      <w:marBottom w:val="0"/>
      <w:divBdr>
        <w:top w:val="none" w:sz="0" w:space="0" w:color="auto"/>
        <w:left w:val="none" w:sz="0" w:space="0" w:color="auto"/>
        <w:bottom w:val="none" w:sz="0" w:space="0" w:color="auto"/>
        <w:right w:val="none" w:sz="0" w:space="0" w:color="auto"/>
      </w:divBdr>
    </w:div>
    <w:div w:id="1210874359">
      <w:bodyDiv w:val="1"/>
      <w:marLeft w:val="0"/>
      <w:marRight w:val="0"/>
      <w:marTop w:val="0"/>
      <w:marBottom w:val="0"/>
      <w:divBdr>
        <w:top w:val="none" w:sz="0" w:space="0" w:color="auto"/>
        <w:left w:val="none" w:sz="0" w:space="0" w:color="auto"/>
        <w:bottom w:val="none" w:sz="0" w:space="0" w:color="auto"/>
        <w:right w:val="none" w:sz="0" w:space="0" w:color="auto"/>
      </w:divBdr>
    </w:div>
    <w:div w:id="151213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profibus.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ROFIBUS.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0.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weber\Anwendungsdaten\Microsoft\Vorlagen\Pressemitteilung__deutsch_201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Pressemitteilung__deutsch_2010.dot</Template>
  <TotalTime>0</TotalTime>
  <Pages>3</Pages>
  <Words>413</Words>
  <Characters>2607</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Vorname Name</vt:lpstr>
      <vt:lpstr>Vorname Name</vt:lpstr>
    </vt:vector>
  </TitlesOfParts>
  <Company>Microsoft</Company>
  <LinksUpToDate>false</LinksUpToDate>
  <CharactersWithSpaces>3014</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weber</dc:creator>
  <cp:keywords>C_Unrestricted</cp:keywords>
  <cp:lastModifiedBy>Barbara Weber</cp:lastModifiedBy>
  <cp:revision>12</cp:revision>
  <cp:lastPrinted>2018-04-19T10:20:00Z</cp:lastPrinted>
  <dcterms:created xsi:type="dcterms:W3CDTF">2018-04-13T06:43:00Z</dcterms:created>
  <dcterms:modified xsi:type="dcterms:W3CDTF">2018-04-19T10:20:00Z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ument Confidentiality">
    <vt:lpwstr>Unrestricted</vt:lpwstr>
  </property>
</Properties>
</file>