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D3C" w:rsidRDefault="002E6D3C" w:rsidP="002E6D3C">
      <w:pPr>
        <w:pStyle w:val="Lauftext"/>
        <w:jc w:val="left"/>
        <w:rPr>
          <w:rFonts w:ascii="Arial" w:hAnsi="Arial" w:cs="Arial"/>
        </w:rPr>
      </w:pPr>
    </w:p>
    <w:p w:rsidR="000872FF" w:rsidRPr="00F95002" w:rsidRDefault="00D8738F" w:rsidP="000872FF">
      <w:pPr>
        <w:pStyle w:val="Lauftext"/>
        <w:jc w:val="left"/>
        <w:rPr>
          <w:rFonts w:ascii="Arial" w:hAnsi="Arial" w:cs="Arial"/>
        </w:rPr>
      </w:pPr>
      <w:r>
        <w:rPr>
          <w:rFonts w:ascii="Arial" w:hAnsi="Arial"/>
          <w:noProof/>
          <w:lang w:val="de-DE" w:eastAsia="de-DE"/>
        </w:rPr>
        <mc:AlternateContent>
          <mc:Choice Requires="wps">
            <w:drawing>
              <wp:anchor distT="0" distB="0" distL="114300" distR="114300" simplePos="0" relativeHeight="251657728" behindDoc="1" locked="1" layoutInCell="1" allowOverlap="1" wp14:anchorId="43C5B83B" wp14:editId="13399557">
                <wp:simplePos x="0" y="0"/>
                <wp:positionH relativeFrom="page">
                  <wp:posOffset>5213350</wp:posOffset>
                </wp:positionH>
                <wp:positionV relativeFrom="page">
                  <wp:posOffset>1883410</wp:posOffset>
                </wp:positionV>
                <wp:extent cx="1717040" cy="1137285"/>
                <wp:effectExtent l="3175" t="0" r="3810" b="0"/>
                <wp:wrapTight wrapText="bothSides">
                  <wp:wrapPolygon edited="0">
                    <wp:start x="0" y="0"/>
                    <wp:lineTo x="0"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E74C76" w:rsidRPr="00E1524C" w:rsidRDefault="00B80209"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Barbara.Weber@io-link</w:t>
                            </w:r>
                            <w:proofErr w:type="gramStart"/>
                            <w:r>
                              <w:rPr>
                                <w:rFonts w:ascii="Myriad Pro" w:hAnsi="Myriad Pro"/>
                                <w:color w:val="525765"/>
                                <w:sz w:val="16"/>
                                <w:szCs w:val="16"/>
                              </w:rPr>
                              <w:t>..com</w:t>
                            </w:r>
                            <w:proofErr w:type="gramEnd"/>
                          </w:p>
                          <w:p w:rsidR="00E74C76" w:rsidRPr="00E1524C" w:rsidRDefault="00D8738F"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szCs w:val="16"/>
                                <w:lang w:val="de-DE" w:eastAsia="de-DE"/>
                              </w:rPr>
                              <w:drawing>
                                <wp:inline distT="0" distB="0" distL="0" distR="0" wp14:anchorId="30663783" wp14:editId="5C6C7873">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rFonts w:ascii="Myriad Pro" w:hAnsi="Myriad Pro"/>
                                <w:color w:val="525765"/>
                                <w:sz w:val="16"/>
                                <w:szCs w:val="16"/>
                              </w:rPr>
                              <w:tab/>
                              <w:t>+49 (721) 9658-549</w:t>
                            </w:r>
                          </w:p>
                          <w:p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2D511A"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L4rQ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" filled="f" stroked="f">
                <v:textbox inset="0,0,0,0">
                  <w:txbxContent>
                    <w:p w14:paraId="72E832D9" w14:textId="77777777" w:rsidR="00E74C76" w:rsidRPr="00E1524C" w:rsidRDefault="00E74C76" w:rsidP="00E74C76">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Contact person:</w:t>
                      </w:r>
                    </w:p>
                    <w:p w14:paraId="50F3A13F" w14:textId="77777777" w:rsidR="00E74C76" w:rsidRPr="00E1524C" w:rsidRDefault="00E74C76" w:rsidP="00E74C76">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 Weber</w:t>
                      </w:r>
                    </w:p>
                    <w:p w14:paraId="2D7DD5D0" w14:textId="77777777" w:rsidR="00E74C76" w:rsidRPr="00E1524C" w:rsidRDefault="00B80209" w:rsidP="00E74C76">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Barbara.Weber@io-link..com</w:t>
                      </w:r>
                    </w:p>
                    <w:p w14:paraId="4F8063EE" w14:textId="77777777" w:rsidR="00E74C76" w:rsidRPr="00E1524C" w:rsidRDefault="00D8738F" w:rsidP="00E74C76">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drawing>
                          <wp:inline distT="0" distB="0" distL="0" distR="0" wp14:anchorId="7EFF969B" wp14:editId="2E41C674">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color w:val="525765"/>
                          <w:sz w:val="16"/>
                          <w:szCs w:val="16"/>
                          <w:rFonts w:ascii="Myriad Pro" w:hAnsi="Myriad Pro"/>
                        </w:rPr>
                        <w:tab/>
                      </w:r>
                      <w:r>
                        <w:rPr>
                          <w:color w:val="525765"/>
                          <w:sz w:val="16"/>
                          <w:szCs w:val="16"/>
                          <w:rFonts w:ascii="Myriad Pro" w:hAnsi="Myriad Pro"/>
                        </w:rPr>
                        <w:t xml:space="preserve">+49 (721) 9658-549</w:t>
                      </w:r>
                    </w:p>
                    <w:p w14:paraId="0B86735C" w14:textId="77777777"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v:textbox>
                <w10:wrap type="tight" anchorx="page" anchory="page"/>
                <w10:anchorlock/>
              </v:shape>
            </w:pict>
          </mc:Fallback>
        </mc:AlternateContent>
      </w:r>
    </w:p>
    <w:p w:rsidR="000872FF" w:rsidRPr="00F95002" w:rsidRDefault="000872FF" w:rsidP="000872FF">
      <w:pPr>
        <w:pStyle w:val="Lauftext"/>
        <w:jc w:val="left"/>
        <w:rPr>
          <w:rFonts w:ascii="Arial" w:hAnsi="Arial" w:cs="Arial"/>
        </w:rPr>
      </w:pPr>
    </w:p>
    <w:p w:rsidR="000872FF" w:rsidRPr="00F95002" w:rsidRDefault="000872FF" w:rsidP="000872FF">
      <w:pPr>
        <w:pStyle w:val="Lauftext"/>
        <w:jc w:val="left"/>
        <w:rPr>
          <w:rFonts w:ascii="Arial" w:hAnsi="Arial" w:cs="Arial"/>
        </w:rPr>
      </w:pPr>
    </w:p>
    <w:p w:rsidR="000872FF" w:rsidRPr="00E1524C" w:rsidRDefault="000872FF" w:rsidP="000872FF">
      <w:pPr>
        <w:pStyle w:val="Lauftext"/>
        <w:jc w:val="left"/>
        <w:rPr>
          <w:rFonts w:ascii="Myriad Pro" w:hAnsi="Myriad Pro" w:cs="Arial"/>
        </w:rPr>
      </w:pPr>
    </w:p>
    <w:p w:rsidR="000872FF" w:rsidRPr="00E74C76" w:rsidRDefault="000872FF" w:rsidP="000872FF">
      <w:pPr>
        <w:pStyle w:val="Lauftext"/>
        <w:jc w:val="center"/>
        <w:rPr>
          <w:rFonts w:ascii="Myriad Pro" w:hAnsi="Myriad Pro" w:cs="Arial"/>
          <w:b/>
          <w:color w:val="auto"/>
          <w:sz w:val="22"/>
          <w:szCs w:val="22"/>
        </w:rPr>
      </w:pPr>
      <w:r>
        <w:rPr>
          <w:rFonts w:ascii="Myriad Pro" w:hAnsi="Myriad Pro"/>
          <w:b/>
          <w:color w:val="auto"/>
          <w:sz w:val="22"/>
          <w:szCs w:val="22"/>
        </w:rPr>
        <w:t xml:space="preserve">P R E S </w:t>
      </w:r>
      <w:proofErr w:type="spellStart"/>
      <w:r>
        <w:rPr>
          <w:rFonts w:ascii="Myriad Pro" w:hAnsi="Myriad Pro"/>
          <w:b/>
          <w:color w:val="auto"/>
          <w:sz w:val="22"/>
          <w:szCs w:val="22"/>
        </w:rPr>
        <w:t>S</w:t>
      </w:r>
      <w:proofErr w:type="spellEnd"/>
      <w:r>
        <w:rPr>
          <w:rFonts w:ascii="Myriad Pro" w:hAnsi="Myriad Pro"/>
          <w:b/>
          <w:color w:val="auto"/>
          <w:sz w:val="22"/>
          <w:szCs w:val="22"/>
        </w:rPr>
        <w:t xml:space="preserve">   R E L E A S E</w:t>
      </w:r>
    </w:p>
    <w:p w:rsidR="000872FF" w:rsidRPr="00E74C76" w:rsidRDefault="000872FF" w:rsidP="000872FF">
      <w:pPr>
        <w:spacing w:after="0" w:line="360" w:lineRule="auto"/>
        <w:jc w:val="both"/>
        <w:rPr>
          <w:rFonts w:cs="Arial"/>
          <w:lang w:val="pt-BR"/>
        </w:rPr>
      </w:pPr>
    </w:p>
    <w:p w:rsidR="000872FF" w:rsidRPr="00E74C76" w:rsidRDefault="00F54893" w:rsidP="000872FF">
      <w:pPr>
        <w:pStyle w:val="berschrift1"/>
      </w:pPr>
      <w:r>
        <w:t>IO-Link integrated in OPC UA</w:t>
      </w:r>
    </w:p>
    <w:p w:rsidR="000872FF" w:rsidRPr="00E74C76" w:rsidRDefault="000872FF" w:rsidP="000872FF">
      <w:pPr>
        <w:spacing w:after="0" w:line="360" w:lineRule="auto"/>
        <w:jc w:val="both"/>
      </w:pPr>
    </w:p>
    <w:p w:rsidR="00F54893" w:rsidRPr="0067762B" w:rsidRDefault="00834C1F" w:rsidP="00F54893">
      <w:pPr>
        <w:spacing w:after="0" w:line="360" w:lineRule="auto"/>
        <w:jc w:val="both"/>
      </w:pPr>
      <w:r>
        <w:rPr>
          <w:b/>
        </w:rPr>
        <w:t>Hanover</w:t>
      </w:r>
      <w:r w:rsidR="00F54893">
        <w:rPr>
          <w:b/>
        </w:rPr>
        <w:t>, April 23, 2018</w:t>
      </w:r>
      <w:r w:rsidR="00F54893">
        <w:t xml:space="preserve">: On the basis of existing use cases, the IO-Link Community developed a method for implementing an integration of IO-Link in OPC UA in 2017. OPC UA, “Unified Architecture” of the OPC Foundation, is an industrial M2M communication protocol that has successfully established itself around the world as a standard in the </w:t>
      </w:r>
      <w:bookmarkStart w:id="0" w:name="_Hlk510006876"/>
      <w:r w:rsidR="00F54893">
        <w:t>comprehensive integration of IT on the field level. “</w:t>
      </w:r>
      <w:proofErr w:type="spellStart"/>
      <w:r w:rsidR="00F54893">
        <w:t>Plattform</w:t>
      </w:r>
      <w:proofErr w:type="spellEnd"/>
      <w:r w:rsidR="00F54893">
        <w:t xml:space="preserve"> </w:t>
      </w:r>
      <w:proofErr w:type="spellStart"/>
      <w:r w:rsidR="00F54893">
        <w:t>Industrie</w:t>
      </w:r>
      <w:proofErr w:type="spellEnd"/>
      <w:r w:rsidR="00F54893">
        <w:t xml:space="preserve"> 4.0”, an initiative funded by the </w:t>
      </w:r>
      <w:r w:rsidR="0062249D">
        <w:t xml:space="preserve">German </w:t>
      </w:r>
      <w:r w:rsidR="00F54893">
        <w:t xml:space="preserve">Federal Ministry, </w:t>
      </w:r>
      <w:r w:rsidR="0062249D">
        <w:t xml:space="preserve">sees OPC UA </w:t>
      </w:r>
      <w:r w:rsidR="00F54893">
        <w:t>as a suitable architectural model for integrating sensors/actuators above the IT systems (“cloud”) on the automation level.</w:t>
      </w:r>
    </w:p>
    <w:p w:rsidR="00EA13A8" w:rsidRPr="0067762B" w:rsidRDefault="00EA13A8" w:rsidP="00F54893">
      <w:pPr>
        <w:spacing w:after="0" w:line="360" w:lineRule="auto"/>
        <w:jc w:val="both"/>
      </w:pPr>
    </w:p>
    <w:p w:rsidR="00066B25" w:rsidRDefault="00066B25" w:rsidP="00F54893">
      <w:pPr>
        <w:spacing w:after="0" w:line="360" w:lineRule="auto"/>
        <w:jc w:val="both"/>
      </w:pPr>
      <w:r>
        <w:t xml:space="preserve">For IO-Link, </w:t>
      </w:r>
      <w:bookmarkEnd w:id="0"/>
      <w:r>
        <w:t xml:space="preserve">the point-to-point protocol for sensors/actuators, now with more than 7,000 available different masters and devices, a </w:t>
      </w:r>
      <w:proofErr w:type="spellStart"/>
      <w:r>
        <w:t>fiedbus</w:t>
      </w:r>
      <w:proofErr w:type="spellEnd"/>
      <w:r>
        <w:t>-independent integration via OPC UA is very interesting, as it can be used to further expand the breadth of possible automation solutions: IO-Link masters, which bundle the data from sensors and actuators, can process these data not only as fieldbus nodes, but can also make higher levels available inside and outside of the automation pyramid via OPC UA.</w:t>
      </w:r>
    </w:p>
    <w:p w:rsidR="0067762B" w:rsidRPr="0067762B" w:rsidRDefault="0067762B" w:rsidP="00F54893">
      <w:pPr>
        <w:spacing w:after="0" w:line="360" w:lineRule="auto"/>
        <w:jc w:val="both"/>
      </w:pPr>
    </w:p>
    <w:p w:rsidR="00507DB1" w:rsidRPr="0067762B" w:rsidRDefault="00066B25" w:rsidP="00F54893">
      <w:pPr>
        <w:spacing w:after="0" w:line="360" w:lineRule="auto"/>
        <w:jc w:val="both"/>
      </w:pPr>
      <w:r>
        <w:t xml:space="preserve">In this way, sensor data can be integrated with little effort and seamlessly in MES and ERP systems, which is often referred to as </w:t>
      </w:r>
      <w:r w:rsidR="00A93B4D">
        <w:t>“</w:t>
      </w:r>
      <w:r>
        <w:t>sensor-to-cloud” functionality. For many applications, this opening to OPC UA means new flexibility for the use of sensors and actuators.</w:t>
      </w:r>
    </w:p>
    <w:p w:rsidR="00066B25" w:rsidRDefault="00066B25" w:rsidP="0067762B">
      <w:pPr>
        <w:spacing w:after="0" w:line="360" w:lineRule="auto"/>
        <w:jc w:val="both"/>
      </w:pPr>
    </w:p>
    <w:p w:rsidR="008B4B77" w:rsidRDefault="008B4B77" w:rsidP="00F54893">
      <w:pPr>
        <w:spacing w:after="0" w:line="360" w:lineRule="auto"/>
        <w:jc w:val="both"/>
      </w:pPr>
      <w:r>
        <w:t xml:space="preserve">In the past nine months, the IO-Link Community has therefore developed a corresponding standard for the data and function model to allow IO-Link devices and IO-Link masters to be represented accordingly in OPC UA in the future. The so-called “Companion Standard IEC 61131-9” specification now available for the integration of IO-Link in OPC </w:t>
      </w:r>
      <w:proofErr w:type="gramStart"/>
      <w:r>
        <w:t>UA,</w:t>
      </w:r>
      <w:proofErr w:type="gramEnd"/>
      <w:r>
        <w:t xml:space="preserve"> follows the requirements of the OPC Foundation.</w:t>
      </w:r>
    </w:p>
    <w:p w:rsidR="0067762B" w:rsidRDefault="0067762B" w:rsidP="00F54893">
      <w:pPr>
        <w:spacing w:after="0" w:line="360" w:lineRule="auto"/>
        <w:jc w:val="both"/>
      </w:pPr>
    </w:p>
    <w:p w:rsidR="008B4B77" w:rsidRDefault="008B4B77" w:rsidP="00F54893">
      <w:pPr>
        <w:spacing w:after="0" w:line="360" w:lineRule="auto"/>
        <w:jc w:val="both"/>
      </w:pPr>
      <w:r>
        <w:lastRenderedPageBreak/>
        <w:t xml:space="preserve">The joint working group of the IO-Link community and the OPC Foundation (C4/PG51) charged with developing this Companion Standard is currently working at full speed to complete this specification so as to be able to distribute a review-ready version to all IO-Link, </w:t>
      </w:r>
      <w:r w:rsidR="0062249D">
        <w:t xml:space="preserve">PROFIBUS &amp; PROFINET International (PI) </w:t>
      </w:r>
      <w:r>
        <w:t>and OPC Foundation members. In addition, the implementation of reference systems, which are necessary for the test, has begun as has the development of products that can offer this OPC UA interface for IO-Link.</w:t>
      </w:r>
    </w:p>
    <w:p w:rsidR="006840BA" w:rsidRDefault="006840BA" w:rsidP="00F54893">
      <w:pPr>
        <w:spacing w:after="0" w:line="360" w:lineRule="auto"/>
        <w:jc w:val="both"/>
      </w:pPr>
    </w:p>
    <w:p w:rsidR="00463B10" w:rsidRDefault="00463B10" w:rsidP="00F54893">
      <w:pPr>
        <w:spacing w:after="0" w:line="360" w:lineRule="auto"/>
        <w:jc w:val="both"/>
      </w:pPr>
      <w:r>
        <w:t>Employees from more than 20 companies are actively involved in this working group –</w:t>
      </w:r>
      <w:r w:rsidR="00A93B4D">
        <w:t xml:space="preserve"> </w:t>
      </w:r>
      <w:r>
        <w:t>technical experts from the IO-Link field (devices, masters) as well as experts from the OPC UA area, who have already successfully contributed to other Companion Standards.</w:t>
      </w:r>
    </w:p>
    <w:p w:rsidR="008B4B77" w:rsidRDefault="008B4B77" w:rsidP="00F54893">
      <w:pPr>
        <w:spacing w:after="0" w:line="360" w:lineRule="auto"/>
        <w:jc w:val="both"/>
      </w:pPr>
    </w:p>
    <w:p w:rsidR="00507DB1" w:rsidRDefault="006840BA" w:rsidP="00F54893">
      <w:pPr>
        <w:spacing w:after="0" w:line="360" w:lineRule="auto"/>
        <w:jc w:val="both"/>
      </w:pPr>
      <w:r>
        <w:t xml:space="preserve">The final </w:t>
      </w:r>
      <w:r w:rsidR="0062249D">
        <w:t>draft</w:t>
      </w:r>
      <w:r>
        <w:t xml:space="preserve"> for the Companion Specification (draft for voting) is planned for May 2018. It will then undergo an in-depth review followed by approval at SPS/IPC/Drives in the fall.</w:t>
      </w:r>
    </w:p>
    <w:p w:rsidR="000872FF" w:rsidRPr="00E74C76" w:rsidRDefault="000872FF" w:rsidP="000872FF">
      <w:pPr>
        <w:spacing w:after="0" w:line="360" w:lineRule="auto"/>
        <w:jc w:val="both"/>
      </w:pPr>
    </w:p>
    <w:p w:rsidR="000872FF" w:rsidRPr="00E74C76" w:rsidRDefault="000872FF" w:rsidP="000872FF">
      <w:pPr>
        <w:spacing w:after="0" w:line="360" w:lineRule="auto"/>
        <w:jc w:val="center"/>
      </w:pPr>
      <w:r>
        <w:t>***</w:t>
      </w:r>
    </w:p>
    <w:p w:rsidR="00D5021D" w:rsidRPr="00D5021D" w:rsidRDefault="00D5021D" w:rsidP="000872FF">
      <w:pPr>
        <w:spacing w:line="360" w:lineRule="auto"/>
      </w:pPr>
      <w:r>
        <w:rPr>
          <w:b/>
        </w:rPr>
        <w:t xml:space="preserve">Graphic:  </w:t>
      </w:r>
      <w:r>
        <w:t xml:space="preserve">The Companion Specification is still to be approved in 2018. </w:t>
      </w:r>
    </w:p>
    <w:p w:rsidR="00D5021D" w:rsidRDefault="00D5021D" w:rsidP="000872FF">
      <w:pPr>
        <w:spacing w:line="360" w:lineRule="auto"/>
        <w:rPr>
          <w:b/>
        </w:rPr>
      </w:pPr>
      <w:r>
        <w:rPr>
          <w:b/>
          <w:noProof/>
          <w:lang w:val="de-DE" w:eastAsia="de-DE"/>
        </w:rPr>
        <w:drawing>
          <wp:inline distT="0" distB="0" distL="0" distR="0" wp14:anchorId="1F91458F" wp14:editId="23264862">
            <wp:extent cx="5759450" cy="21615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 Companion Std.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2161540"/>
                    </a:xfrm>
                    <a:prstGeom prst="rect">
                      <a:avLst/>
                    </a:prstGeom>
                  </pic:spPr>
                </pic:pic>
              </a:graphicData>
            </a:graphic>
          </wp:inline>
        </w:drawing>
      </w:r>
    </w:p>
    <w:p w:rsidR="00002895" w:rsidRDefault="00002895">
      <w:pPr>
        <w:spacing w:after="0" w:line="240" w:lineRule="auto"/>
        <w:rPr>
          <w:b/>
        </w:rPr>
      </w:pPr>
      <w:r>
        <w:br w:type="page"/>
      </w:r>
    </w:p>
    <w:p w:rsidR="000872FF" w:rsidRPr="00663C04" w:rsidRDefault="000872FF" w:rsidP="000872FF">
      <w:pPr>
        <w:spacing w:line="360" w:lineRule="auto"/>
        <w:rPr>
          <w:b/>
        </w:rPr>
      </w:pPr>
      <w:r>
        <w:rPr>
          <w:b/>
        </w:rPr>
        <w:lastRenderedPageBreak/>
        <w:t>Press contact:</w:t>
      </w:r>
      <w:r>
        <w:rPr>
          <w:b/>
        </w:rPr>
        <w:tab/>
      </w:r>
      <w:r>
        <w:rPr>
          <w:b/>
        </w:rPr>
        <w:tab/>
      </w:r>
      <w:r>
        <w:rPr>
          <w:b/>
        </w:rPr>
        <w:tab/>
      </w:r>
      <w:r>
        <w:rPr>
          <w:b/>
        </w:rPr>
        <w:tab/>
      </w:r>
      <w:r>
        <w:rPr>
          <w:b/>
        </w:rPr>
        <w:tab/>
      </w:r>
      <w:r>
        <w:rPr>
          <w:b/>
        </w:rPr>
        <w:tab/>
      </w:r>
      <w:r>
        <w:rPr>
          <w:b/>
        </w:rPr>
        <w:tab/>
      </w:r>
    </w:p>
    <w:p w:rsidR="00171F79" w:rsidRDefault="00171F79" w:rsidP="000872FF">
      <w:pPr>
        <w:spacing w:after="0" w:line="360" w:lineRule="auto"/>
      </w:pPr>
      <w:r>
        <w:t>PI (PROFIBUS &amp; PROFINET International)</w:t>
      </w:r>
    </w:p>
    <w:p w:rsidR="000872FF" w:rsidRPr="00663C04" w:rsidRDefault="000872FF" w:rsidP="000872FF">
      <w:pPr>
        <w:spacing w:after="0" w:line="360" w:lineRule="auto"/>
      </w:pPr>
      <w:proofErr w:type="gramStart"/>
      <w:r>
        <w:t xml:space="preserve">PROFIBUS </w:t>
      </w:r>
      <w:proofErr w:type="spellStart"/>
      <w:r>
        <w:t>Nutzerorganisation</w:t>
      </w:r>
      <w:proofErr w:type="spellEnd"/>
      <w:r>
        <w:t xml:space="preserve"> e. V.</w:t>
      </w:r>
      <w:proofErr w:type="gramEnd"/>
    </w:p>
    <w:p w:rsidR="000872FF" w:rsidRPr="00663C04" w:rsidRDefault="000872FF" w:rsidP="000872FF">
      <w:pPr>
        <w:spacing w:after="0" w:line="360" w:lineRule="auto"/>
      </w:pPr>
      <w:r>
        <w:t>Barbara Weber</w:t>
      </w:r>
    </w:p>
    <w:p w:rsidR="000872FF" w:rsidRPr="00663C04" w:rsidRDefault="000872FF" w:rsidP="000872FF">
      <w:pPr>
        <w:pStyle w:val="berschrift4"/>
        <w:spacing w:before="0" w:after="0" w:line="360" w:lineRule="auto"/>
        <w:rPr>
          <w:rFonts w:ascii="Myriad Pro" w:hAnsi="Myriad Pro"/>
          <w:b w:val="0"/>
          <w:sz w:val="22"/>
          <w:szCs w:val="22"/>
        </w:rPr>
      </w:pPr>
      <w:proofErr w:type="spellStart"/>
      <w:r>
        <w:rPr>
          <w:rFonts w:ascii="Myriad Pro" w:hAnsi="Myriad Pro"/>
          <w:b w:val="0"/>
          <w:sz w:val="22"/>
          <w:szCs w:val="22"/>
        </w:rPr>
        <w:t>Haid</w:t>
      </w:r>
      <w:proofErr w:type="spellEnd"/>
      <w:r>
        <w:rPr>
          <w:rFonts w:ascii="Myriad Pro" w:hAnsi="Myriad Pro"/>
          <w:b w:val="0"/>
          <w:sz w:val="22"/>
          <w:szCs w:val="22"/>
        </w:rPr>
        <w:t>-und-</w:t>
      </w:r>
      <w:proofErr w:type="spellStart"/>
      <w:r>
        <w:rPr>
          <w:rFonts w:ascii="Myriad Pro" w:hAnsi="Myriad Pro"/>
          <w:b w:val="0"/>
          <w:sz w:val="22"/>
          <w:szCs w:val="22"/>
        </w:rPr>
        <w:t>Neu</w:t>
      </w:r>
      <w:proofErr w:type="spellEnd"/>
      <w:r>
        <w:rPr>
          <w:rFonts w:ascii="Myriad Pro" w:hAnsi="Myriad Pro"/>
          <w:b w:val="0"/>
          <w:sz w:val="22"/>
          <w:szCs w:val="22"/>
        </w:rPr>
        <w:t>-</w:t>
      </w:r>
      <w:proofErr w:type="spellStart"/>
      <w:r>
        <w:rPr>
          <w:rFonts w:ascii="Myriad Pro" w:hAnsi="Myriad Pro"/>
          <w:b w:val="0"/>
          <w:sz w:val="22"/>
          <w:szCs w:val="22"/>
        </w:rPr>
        <w:t>Strasse</w:t>
      </w:r>
      <w:proofErr w:type="spellEnd"/>
      <w:r>
        <w:rPr>
          <w:rFonts w:ascii="Myriad Pro" w:hAnsi="Myriad Pro"/>
          <w:b w:val="0"/>
          <w:sz w:val="22"/>
          <w:szCs w:val="22"/>
        </w:rPr>
        <w:t xml:space="preserve"> 7</w:t>
      </w:r>
    </w:p>
    <w:p w:rsidR="000872FF" w:rsidRPr="00663C04" w:rsidRDefault="000872FF" w:rsidP="000872FF">
      <w:pPr>
        <w:pStyle w:val="berschrift4"/>
        <w:spacing w:before="0" w:after="0" w:line="360" w:lineRule="auto"/>
        <w:rPr>
          <w:rFonts w:ascii="Myriad Pro" w:hAnsi="Myriad Pro"/>
          <w:b w:val="0"/>
          <w:sz w:val="22"/>
          <w:szCs w:val="22"/>
        </w:rPr>
      </w:pPr>
      <w:r>
        <w:rPr>
          <w:rFonts w:ascii="Myriad Pro" w:hAnsi="Myriad Pro"/>
          <w:b w:val="0"/>
          <w:sz w:val="22"/>
          <w:szCs w:val="22"/>
        </w:rPr>
        <w:t>D-76131 Karlsruhe, Germany</w:t>
      </w:r>
    </w:p>
    <w:p w:rsidR="000872FF" w:rsidRPr="0028729F" w:rsidRDefault="000872FF" w:rsidP="000872FF">
      <w:pPr>
        <w:spacing w:after="0" w:line="360" w:lineRule="auto"/>
      </w:pPr>
      <w:r>
        <w:t>Phone: +49 (721) 96 58 - 5 49</w:t>
      </w:r>
    </w:p>
    <w:p w:rsidR="000872FF" w:rsidRPr="0028729F" w:rsidRDefault="000872FF" w:rsidP="000872FF">
      <w:pPr>
        <w:pStyle w:val="berschrift4"/>
        <w:spacing w:before="0" w:after="0" w:line="360" w:lineRule="auto"/>
        <w:rPr>
          <w:rFonts w:ascii="Myriad Pro" w:hAnsi="Myriad Pro"/>
          <w:b w:val="0"/>
          <w:sz w:val="22"/>
          <w:szCs w:val="22"/>
        </w:rPr>
      </w:pPr>
      <w:r>
        <w:rPr>
          <w:rFonts w:ascii="Myriad Pro" w:hAnsi="Myriad Pro"/>
          <w:b w:val="0"/>
          <w:sz w:val="22"/>
          <w:szCs w:val="22"/>
        </w:rPr>
        <w:t>Fax: +49 (721) 96 58 - 5 89</w:t>
      </w:r>
    </w:p>
    <w:p w:rsidR="000872FF" w:rsidRPr="0028729F" w:rsidRDefault="000872FF" w:rsidP="000872FF">
      <w:pPr>
        <w:spacing w:after="0" w:line="360" w:lineRule="auto"/>
      </w:pPr>
      <w:r>
        <w:t>Barbara.Weber@profibus.com</w:t>
      </w:r>
    </w:p>
    <w:p w:rsidR="000872FF" w:rsidRPr="00663C04" w:rsidRDefault="00BE2679" w:rsidP="000872FF">
      <w:pPr>
        <w:spacing w:after="0" w:line="360" w:lineRule="auto"/>
      </w:pPr>
      <w:hyperlink r:id="rId11" w:history="1">
        <w:r w:rsidR="006F278F">
          <w:rPr>
            <w:rStyle w:val="Hyperlink"/>
          </w:rPr>
          <w:t>http://www.PROFIBUS.com</w:t>
        </w:r>
      </w:hyperlink>
    </w:p>
    <w:p w:rsidR="00C830D7" w:rsidRPr="00CE73BF" w:rsidRDefault="000872FF" w:rsidP="00CE73BF">
      <w:pPr>
        <w:spacing w:after="0" w:line="360" w:lineRule="auto"/>
        <w:rPr>
          <w:rFonts w:ascii="Arial" w:hAnsi="Arial" w:cs="Arial"/>
        </w:rPr>
      </w:pPr>
      <w:r>
        <w:br/>
        <w:t>T</w:t>
      </w:r>
      <w:bookmarkStart w:id="1" w:name="_GoBack"/>
      <w:bookmarkEnd w:id="1"/>
      <w:r>
        <w:t xml:space="preserve">his press release is available for download at </w:t>
      </w:r>
      <w:hyperlink r:id="rId12" w:history="1">
        <w:r>
          <w:rPr>
            <w:rStyle w:val="Hyperlink"/>
          </w:rPr>
          <w:t>www.profibus.com</w:t>
        </w:r>
      </w:hyperlink>
      <w:r>
        <w:t>,</w:t>
      </w:r>
    </w:p>
    <w:sectPr w:rsidR="00C830D7" w:rsidRPr="00CE73BF" w:rsidSect="00FF5066">
      <w:headerReference w:type="even" r:id="rId13"/>
      <w:headerReference w:type="default" r:id="rId14"/>
      <w:footerReference w:type="even" r:id="rId15"/>
      <w:footerReference w:type="default" r:id="rId16"/>
      <w:headerReference w:type="first" r:id="rId17"/>
      <w:footerReference w:type="first" r:id="rId18"/>
      <w:pgSz w:w="11906" w:h="16838"/>
      <w:pgMar w:top="3306" w:right="1274" w:bottom="284" w:left="1418" w:header="2835" w:footer="567"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2E47B4" w15:done="0"/>
  <w15:commentEx w15:paraId="5381A486" w15:done="0"/>
  <w15:commentEx w15:paraId="2F91843E" w15:done="0"/>
  <w15:commentEx w15:paraId="7C8B17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239" w:rsidRDefault="00883239" w:rsidP="00FF4B6C">
      <w:pPr>
        <w:spacing w:after="0" w:line="240" w:lineRule="auto"/>
      </w:pPr>
      <w:r>
        <w:separator/>
      </w:r>
    </w:p>
  </w:endnote>
  <w:endnote w:type="continuationSeparator" w:id="0">
    <w:p w:rsidR="00883239" w:rsidRDefault="00883239"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F4" w:rsidRDefault="00D078F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BE2679">
      <w:rPr>
        <w:noProof/>
      </w:rPr>
      <w:t>3</w:t>
    </w:r>
    <w:r w:rsidRPr="00E27060">
      <w:fldChar w:fldCharType="end"/>
    </w:r>
    <w:r>
      <w:t xml:space="preserve"> of </w:t>
    </w:r>
    <w:r w:rsidRPr="00E27060">
      <w:fldChar w:fldCharType="begin"/>
    </w:r>
    <w:r w:rsidRPr="00E27060">
      <w:instrText>NUMPAGES</w:instrText>
    </w:r>
    <w:r w:rsidRPr="00E27060">
      <w:fldChar w:fldCharType="separate"/>
    </w:r>
    <w:r w:rsidR="00BE2679">
      <w:rPr>
        <w:noProof/>
      </w:rPr>
      <w:t>3</w:t>
    </w:r>
    <w:r w:rsidRPr="00E2706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066" w:rsidRPr="00A30A07" w:rsidRDefault="00FF5066" w:rsidP="00FF5066">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A30A07">
      <w:rPr>
        <w:rFonts w:ascii="Arial" w:hAnsi="Arial" w:cs="Arial"/>
        <w:b/>
        <w:caps/>
        <w:color w:val="5B5D6B"/>
        <w:sz w:val="14"/>
        <w:szCs w:val="14"/>
      </w:rPr>
      <w:t>Profibus</w:t>
    </w:r>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Nutzerorganisation</w:t>
    </w:r>
    <w:proofErr w:type="spellEnd"/>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e.V</w:t>
    </w:r>
    <w:proofErr w:type="spellEnd"/>
    <w:r w:rsidRPr="00A30A07">
      <w:rPr>
        <w:rFonts w:ascii="Arial" w:hAnsi="Arial" w:cs="Arial"/>
        <w:b/>
        <w:color w:val="5B5D6B"/>
        <w:sz w:val="14"/>
        <w:szCs w:val="14"/>
      </w:rPr>
      <w:t>.</w:t>
    </w:r>
    <w:r w:rsidRPr="00A30A07">
      <w:rPr>
        <w:rFonts w:ascii="Arial" w:hAnsi="Arial" w:cs="Arial"/>
        <w:color w:val="5B5D6B"/>
        <w:sz w:val="14"/>
        <w:szCs w:val="14"/>
      </w:rPr>
      <w:t xml:space="preserve"> • </w:t>
    </w:r>
    <w:proofErr w:type="spellStart"/>
    <w:r w:rsidRPr="00A30A07">
      <w:rPr>
        <w:rFonts w:ascii="Arial" w:hAnsi="Arial" w:cs="Arial"/>
        <w:color w:val="5B5D6B"/>
        <w:sz w:val="14"/>
        <w:szCs w:val="14"/>
      </w:rPr>
      <w:t>Haid</w:t>
    </w:r>
    <w:proofErr w:type="spellEnd"/>
    <w:r w:rsidRPr="00A30A07">
      <w:rPr>
        <w:rFonts w:ascii="Arial" w:hAnsi="Arial" w:cs="Arial"/>
        <w:color w:val="5B5D6B"/>
        <w:sz w:val="14"/>
        <w:szCs w:val="14"/>
      </w:rPr>
      <w:t>-und-</w:t>
    </w:r>
    <w:proofErr w:type="spellStart"/>
    <w:r w:rsidRPr="00A30A07">
      <w:rPr>
        <w:rFonts w:ascii="Arial" w:hAnsi="Arial" w:cs="Arial"/>
        <w:color w:val="5B5D6B"/>
        <w:sz w:val="14"/>
        <w:szCs w:val="14"/>
      </w:rPr>
      <w:t>Neu</w:t>
    </w:r>
    <w:proofErr w:type="spellEnd"/>
    <w:r w:rsidRPr="00A30A07">
      <w:rPr>
        <w:rFonts w:ascii="Arial" w:hAnsi="Arial" w:cs="Arial"/>
        <w:color w:val="5B5D6B"/>
        <w:sz w:val="14"/>
        <w:szCs w:val="14"/>
      </w:rPr>
      <w:t xml:space="preserve">-Str. 7 • 76131 Karlsruhe • Tel.: +49 721 96 58 590 • </w:t>
    </w:r>
    <w:proofErr w:type="gramStart"/>
    <w:r w:rsidRPr="00A30A07">
      <w:rPr>
        <w:rFonts w:ascii="Arial" w:hAnsi="Arial" w:cs="Arial"/>
        <w:color w:val="5B5D6B"/>
        <w:sz w:val="14"/>
        <w:szCs w:val="14"/>
      </w:rPr>
      <w:t>Fax :+</w:t>
    </w:r>
    <w:proofErr w:type="gramEnd"/>
    <w:r w:rsidRPr="00A30A07">
      <w:rPr>
        <w:rFonts w:ascii="Arial" w:hAnsi="Arial" w:cs="Arial"/>
        <w:color w:val="5B5D6B"/>
        <w:sz w:val="14"/>
        <w:szCs w:val="14"/>
      </w:rPr>
      <w:t>49 721 96 58 589 • Mail: info@profibus.com</w:t>
    </w:r>
  </w:p>
  <w:p w:rsidR="00FF5066" w:rsidRPr="00F17455" w:rsidRDefault="00FF5066" w:rsidP="00FF5066">
    <w:pPr>
      <w:pStyle w:val="Fuzeile"/>
    </w:pPr>
    <w:r>
      <w:rPr>
        <w:b/>
        <w:color w:val="5B5D6B"/>
      </w:rPr>
      <w:t>Board of Directors</w:t>
    </w:r>
    <w:r w:rsidRPr="00A30A07">
      <w:rPr>
        <w:b/>
        <w:color w:val="5B5D6B"/>
      </w:rPr>
      <w:t>:</w:t>
    </w:r>
    <w:r w:rsidRPr="00A30A07">
      <w:rPr>
        <w:color w:val="5B5D6B"/>
      </w:rPr>
      <w:t xml:space="preserve"> </w:t>
    </w:r>
    <w:proofErr w:type="spellStart"/>
    <w:r w:rsidRPr="00A30A07">
      <w:rPr>
        <w:color w:val="5B5D6B"/>
      </w:rPr>
      <w:t>Karsten</w:t>
    </w:r>
    <w:proofErr w:type="spellEnd"/>
    <w:r w:rsidRPr="00A30A07">
      <w:rPr>
        <w:color w:val="5B5D6B"/>
      </w:rPr>
      <w:t xml:space="preserve"> Schneider, (</w:t>
    </w:r>
    <w:r>
      <w:rPr>
        <w:color w:val="5B5D6B"/>
      </w:rPr>
      <w:t>Chairman</w:t>
    </w:r>
    <w:r w:rsidRPr="00A30A07">
      <w:rPr>
        <w:color w:val="5B5D6B"/>
      </w:rPr>
      <w:t xml:space="preserve">) • Prof. Dr. Frithjof Klasen • </w:t>
    </w:r>
    <w:r w:rsidR="00D078F4">
      <w:rPr>
        <w:color w:val="5B5D6B"/>
      </w:rPr>
      <w:t xml:space="preserve">Dr. </w:t>
    </w:r>
    <w:proofErr w:type="spellStart"/>
    <w:r w:rsidR="00D078F4">
      <w:rPr>
        <w:color w:val="5B5D6B"/>
      </w:rPr>
      <w:t>Jörg</w:t>
    </w:r>
    <w:proofErr w:type="spellEnd"/>
    <w:r w:rsidR="00D078F4">
      <w:rPr>
        <w:color w:val="5B5D6B"/>
      </w:rPr>
      <w:t xml:space="preserve"> </w:t>
    </w:r>
    <w:proofErr w:type="spellStart"/>
    <w:r w:rsidR="00D078F4">
      <w:rPr>
        <w:color w:val="5B5D6B"/>
      </w:rPr>
      <w:t>Hähniche</w:t>
    </w:r>
    <w:proofErr w:type="spellEnd"/>
    <w:r w:rsidRPr="00A30A07">
      <w:rPr>
        <w:color w:val="5B5D6B"/>
      </w:rPr>
      <w:t xml:space="preserve"> • </w:t>
    </w:r>
    <w:r>
      <w:rPr>
        <w:b/>
        <w:color w:val="5B5D6B"/>
      </w:rPr>
      <w:t>Local Court</w:t>
    </w:r>
    <w:r w:rsidRPr="00A30A07">
      <w:rPr>
        <w:b/>
        <w:color w:val="5B5D6B"/>
      </w:rPr>
      <w:t xml:space="preserve"> Mannheim</w:t>
    </w:r>
    <w:r w:rsidRPr="00A30A07">
      <w:rPr>
        <w:color w:val="5B5D6B"/>
      </w:rPr>
      <w:t xml:space="preserve"> • </w:t>
    </w:r>
    <w:proofErr w:type="spellStart"/>
    <w:r w:rsidRPr="00A30A07">
      <w:rPr>
        <w:color w:val="5B5D6B"/>
      </w:rPr>
      <w:t>Reg-Nr</w:t>
    </w:r>
    <w:proofErr w:type="spellEnd"/>
    <w:r w:rsidRPr="00A30A07">
      <w:rPr>
        <w:color w:val="5B5D6B"/>
      </w:rPr>
      <w:t xml:space="preserve">. </w:t>
    </w:r>
    <w:r>
      <w:rPr>
        <w:color w:val="5B5D6B"/>
      </w:rPr>
      <w:t xml:space="preserve">VR </w:t>
    </w:r>
    <w:r w:rsidRPr="00A30A07">
      <w:rPr>
        <w:color w:val="5B5D6B"/>
      </w:rPr>
      <w:t>102541</w:t>
    </w:r>
  </w:p>
  <w:p w:rsidR="00C830D7" w:rsidRPr="00A30A07" w:rsidRDefault="00C830D7" w:rsidP="00FF5066">
    <w:pPr>
      <w:pStyle w:val="Fuzeile"/>
      <w:tabs>
        <w:tab w:val="clear" w:pos="9072"/>
        <w:tab w:val="right" w:pos="9214"/>
      </w:tabs>
      <w:ind w:right="28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239" w:rsidRDefault="00883239" w:rsidP="00FF4B6C">
      <w:pPr>
        <w:spacing w:after="0" w:line="240" w:lineRule="auto"/>
      </w:pPr>
      <w:r>
        <w:separator/>
      </w:r>
    </w:p>
  </w:footnote>
  <w:footnote w:type="continuationSeparator" w:id="0">
    <w:p w:rsidR="00883239" w:rsidRDefault="00883239" w:rsidP="00FF4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F4" w:rsidRDefault="00D078F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F95002" w:rsidRDefault="00D8738F" w:rsidP="00FF4B6C">
    <w:pPr>
      <w:pStyle w:val="Lauftext"/>
      <w:spacing w:line="240" w:lineRule="auto"/>
      <w:jc w:val="left"/>
      <w:rPr>
        <w:rFonts w:ascii="Arial" w:hAnsi="Arial" w:cs="Arial"/>
        <w:color w:val="5B5D6B"/>
        <w:sz w:val="14"/>
        <w:szCs w:val="14"/>
      </w:rPr>
    </w:pPr>
    <w:r>
      <w:rPr>
        <w:rFonts w:ascii="Arial" w:hAnsi="Arial"/>
        <w:noProof/>
        <w:lang w:val="de-DE" w:eastAsia="de-DE"/>
      </w:rPr>
      <w:drawing>
        <wp:anchor distT="0" distB="0" distL="114300" distR="114300" simplePos="0" relativeHeight="251657216" behindDoc="0" locked="0" layoutInCell="1" allowOverlap="1" wp14:anchorId="61110462" wp14:editId="64E20D66">
          <wp:simplePos x="0" y="0"/>
          <wp:positionH relativeFrom="page">
            <wp:posOffset>5184775</wp:posOffset>
          </wp:positionH>
          <wp:positionV relativeFrom="page">
            <wp:posOffset>993775</wp:posOffset>
          </wp:positionV>
          <wp:extent cx="1581150" cy="647700"/>
          <wp:effectExtent l="0" t="0" r="0" b="0"/>
          <wp:wrapNone/>
          <wp:docPr id="9"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82" w:rsidRPr="00580BBB" w:rsidRDefault="006E38E0" w:rsidP="000872FF">
    <w:pPr>
      <w:pStyle w:val="Lauftext"/>
      <w:spacing w:line="240" w:lineRule="auto"/>
      <w:jc w:val="left"/>
    </w:pPr>
    <w:r>
      <w:rPr>
        <w:noProof/>
        <w:lang w:val="de-DE" w:eastAsia="de-DE"/>
      </w:rPr>
      <mc:AlternateContent>
        <mc:Choice Requires="wps">
          <w:drawing>
            <wp:anchor distT="0" distB="0" distL="114300" distR="114300" simplePos="0" relativeHeight="251660288" behindDoc="0" locked="0" layoutInCell="1" allowOverlap="1" wp14:anchorId="4F28EE2D" wp14:editId="7046124E">
              <wp:simplePos x="0" y="0"/>
              <wp:positionH relativeFrom="column">
                <wp:posOffset>4385310</wp:posOffset>
              </wp:positionH>
              <wp:positionV relativeFrom="paragraph">
                <wp:posOffset>-504825</wp:posOffset>
              </wp:positionV>
              <wp:extent cx="2374265" cy="1403985"/>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80209" w:rsidRDefault="006E38E0">
                          <w:r>
                            <w:rPr>
                              <w:noProof/>
                              <w:lang w:val="de-DE" w:eastAsia="de-DE"/>
                            </w:rPr>
                            <w:drawing>
                              <wp:inline distT="0" distB="0" distL="0" distR="0" wp14:anchorId="67C949C9" wp14:editId="30208966">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1">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74841F" id="_x0000_t202" coordsize="21600,21600" o:spt="202" path="m,l,21600r21600,l21600,xe">
              <v:stroke joinstyle="miter"/>
              <v:path gradientshapeok="t" o:connecttype="rect"/>
            </v:shapetype>
            <v:shape id="Textfeld 2" o:spid="_x0000_s1027" type="#_x0000_t202" style="position:absolute;margin-left:345.3pt;margin-top:-39.7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" stroked="f">
              <v:textbox style="mso-fit-shape-to-text:t">
                <w:txbxContent>
                  <w:p w14:paraId="2C670A36" w14:textId="77777777" w:rsidR="00B80209" w:rsidRDefault="006E38E0">
                    <w:r>
                      <w:drawing>
                        <wp:inline distT="0" distB="0" distL="0" distR="0" wp14:anchorId="34794F88" wp14:editId="2CECDD2A">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2">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v:textbox>
            </v:shape>
          </w:pict>
        </mc:Fallback>
      </mc:AlternateContent>
    </w:r>
    <w:r>
      <w:rPr>
        <w:noProof/>
        <w:lang w:val="de-DE" w:eastAsia="de-DE"/>
      </w:rPr>
      <w:drawing>
        <wp:anchor distT="0" distB="0" distL="114300" distR="114300" simplePos="0" relativeHeight="251658240" behindDoc="0" locked="0" layoutInCell="1" allowOverlap="1" wp14:anchorId="4B3931FF" wp14:editId="6C3FE09F">
          <wp:simplePos x="0" y="0"/>
          <wp:positionH relativeFrom="page">
            <wp:posOffset>5413375</wp:posOffset>
          </wp:positionH>
          <wp:positionV relativeFrom="page">
            <wp:posOffset>603250</wp:posOffset>
          </wp:positionV>
          <wp:extent cx="1581150" cy="647700"/>
          <wp:effectExtent l="0" t="0" r="0" b="0"/>
          <wp:wrapNone/>
          <wp:docPr id="10"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alt="letter.jpg" style="width:7.5pt;height:4.5pt;visibility:visible" o:bullet="t">
        <v:imagedata r:id="rId1" o:title="letter"/>
      </v:shape>
    </w:pict>
  </w:numPicBullet>
  <w:numPicBullet w:numPicBulletId="1">
    <w:pict>
      <v:shape id="_x0000_i1181" type="#_x0000_t75" alt="phone.jpg" style="width:10.5pt;height:7.5pt;visibility:visible" o:bullet="t">
        <v:imagedata r:id="rId2" o:title="phone"/>
      </v:shape>
    </w:pict>
  </w:numPicBullet>
  <w:numPicBullet w:numPicBulletId="2">
    <w:pict>
      <v:shape id="_x0000_i1182" type="#_x0000_t75" style="width:10.5pt;height:7.5pt" o:bullet="t">
        <v:imagedata r:id="rId3" o:title="Brief_Phone"/>
      </v:shape>
    </w:pict>
  </w:numPicBullet>
  <w:abstractNum w:abstractNumId="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egelkamp, Michael">
    <w15:presenceInfo w15:providerId="AD" w15:userId="S-1-5-21-1547161642-484763869-725345543-386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893"/>
    <w:rsid w:val="00002895"/>
    <w:rsid w:val="00030369"/>
    <w:rsid w:val="00031D50"/>
    <w:rsid w:val="00054323"/>
    <w:rsid w:val="000603F6"/>
    <w:rsid w:val="00066B25"/>
    <w:rsid w:val="000872FF"/>
    <w:rsid w:val="000920E3"/>
    <w:rsid w:val="00101E28"/>
    <w:rsid w:val="00105882"/>
    <w:rsid w:val="00134134"/>
    <w:rsid w:val="001455A6"/>
    <w:rsid w:val="00171F79"/>
    <w:rsid w:val="001C72B2"/>
    <w:rsid w:val="001D58B8"/>
    <w:rsid w:val="001D7239"/>
    <w:rsid w:val="00226748"/>
    <w:rsid w:val="0028729F"/>
    <w:rsid w:val="002C3FAF"/>
    <w:rsid w:val="002D7C7C"/>
    <w:rsid w:val="002E6D3C"/>
    <w:rsid w:val="00300500"/>
    <w:rsid w:val="00305449"/>
    <w:rsid w:val="003604F6"/>
    <w:rsid w:val="003927FC"/>
    <w:rsid w:val="003A71B0"/>
    <w:rsid w:val="003F03EE"/>
    <w:rsid w:val="0044059F"/>
    <w:rsid w:val="00463B10"/>
    <w:rsid w:val="0046576F"/>
    <w:rsid w:val="0046660B"/>
    <w:rsid w:val="004A0D45"/>
    <w:rsid w:val="004E370F"/>
    <w:rsid w:val="004E5E1D"/>
    <w:rsid w:val="004F1B5F"/>
    <w:rsid w:val="004F5638"/>
    <w:rsid w:val="00505185"/>
    <w:rsid w:val="00507DB1"/>
    <w:rsid w:val="00580BBB"/>
    <w:rsid w:val="005C19FC"/>
    <w:rsid w:val="005D101A"/>
    <w:rsid w:val="005F033B"/>
    <w:rsid w:val="005F7262"/>
    <w:rsid w:val="0060395E"/>
    <w:rsid w:val="0062249D"/>
    <w:rsid w:val="006659D0"/>
    <w:rsid w:val="0067762B"/>
    <w:rsid w:val="006840BA"/>
    <w:rsid w:val="00685610"/>
    <w:rsid w:val="006960BD"/>
    <w:rsid w:val="006A16A8"/>
    <w:rsid w:val="006A6664"/>
    <w:rsid w:val="006E38E0"/>
    <w:rsid w:val="006F278F"/>
    <w:rsid w:val="0074000F"/>
    <w:rsid w:val="0076096C"/>
    <w:rsid w:val="0079369F"/>
    <w:rsid w:val="007C2CC2"/>
    <w:rsid w:val="007E7FD6"/>
    <w:rsid w:val="00821D90"/>
    <w:rsid w:val="00834C1F"/>
    <w:rsid w:val="0084592B"/>
    <w:rsid w:val="008554C9"/>
    <w:rsid w:val="00857653"/>
    <w:rsid w:val="00875CBC"/>
    <w:rsid w:val="00883239"/>
    <w:rsid w:val="008A2B5A"/>
    <w:rsid w:val="008B4B77"/>
    <w:rsid w:val="008B5914"/>
    <w:rsid w:val="008E753E"/>
    <w:rsid w:val="00911195"/>
    <w:rsid w:val="00914E96"/>
    <w:rsid w:val="0092238F"/>
    <w:rsid w:val="009223C9"/>
    <w:rsid w:val="009257D2"/>
    <w:rsid w:val="00932302"/>
    <w:rsid w:val="00932E5F"/>
    <w:rsid w:val="00962D44"/>
    <w:rsid w:val="009716B1"/>
    <w:rsid w:val="009751F6"/>
    <w:rsid w:val="009E5CC4"/>
    <w:rsid w:val="00A30A07"/>
    <w:rsid w:val="00A56B22"/>
    <w:rsid w:val="00A93B4D"/>
    <w:rsid w:val="00A977F5"/>
    <w:rsid w:val="00AB6E17"/>
    <w:rsid w:val="00B02210"/>
    <w:rsid w:val="00B16E17"/>
    <w:rsid w:val="00B359C4"/>
    <w:rsid w:val="00B648A0"/>
    <w:rsid w:val="00B80209"/>
    <w:rsid w:val="00B86BA1"/>
    <w:rsid w:val="00BA4F51"/>
    <w:rsid w:val="00BB09DA"/>
    <w:rsid w:val="00BE2679"/>
    <w:rsid w:val="00C830D7"/>
    <w:rsid w:val="00C85E7C"/>
    <w:rsid w:val="00CE73BF"/>
    <w:rsid w:val="00CF2E1A"/>
    <w:rsid w:val="00D078F4"/>
    <w:rsid w:val="00D24111"/>
    <w:rsid w:val="00D42265"/>
    <w:rsid w:val="00D5021D"/>
    <w:rsid w:val="00D72CDB"/>
    <w:rsid w:val="00D8738F"/>
    <w:rsid w:val="00DA60E9"/>
    <w:rsid w:val="00E27060"/>
    <w:rsid w:val="00E30A22"/>
    <w:rsid w:val="00E4072C"/>
    <w:rsid w:val="00E52794"/>
    <w:rsid w:val="00E74C76"/>
    <w:rsid w:val="00E8535D"/>
    <w:rsid w:val="00EA13A8"/>
    <w:rsid w:val="00EA1EBC"/>
    <w:rsid w:val="00EB311A"/>
    <w:rsid w:val="00EC1EB3"/>
    <w:rsid w:val="00EC3B7B"/>
    <w:rsid w:val="00EC4B7C"/>
    <w:rsid w:val="00ED6292"/>
    <w:rsid w:val="00F36ED0"/>
    <w:rsid w:val="00F54893"/>
    <w:rsid w:val="00F554B6"/>
    <w:rsid w:val="00F8399F"/>
    <w:rsid w:val="00F95002"/>
    <w:rsid w:val="00FB2ED8"/>
    <w:rsid w:val="00FB475C"/>
    <w:rsid w:val="00FD6799"/>
    <w:rsid w:val="00FF4B6C"/>
    <w:rsid w:val="00FF50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AD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Kommentarzeichen">
    <w:name w:val="annotation reference"/>
    <w:basedOn w:val="Absatz-Standardschriftart"/>
    <w:uiPriority w:val="99"/>
    <w:semiHidden/>
    <w:unhideWhenUsed/>
    <w:rsid w:val="006840BA"/>
    <w:rPr>
      <w:sz w:val="16"/>
      <w:szCs w:val="16"/>
    </w:rPr>
  </w:style>
  <w:style w:type="paragraph" w:styleId="Kommentartext">
    <w:name w:val="annotation text"/>
    <w:basedOn w:val="Standard"/>
    <w:link w:val="KommentartextZchn"/>
    <w:uiPriority w:val="99"/>
    <w:semiHidden/>
    <w:unhideWhenUsed/>
    <w:rsid w:val="006840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840BA"/>
    <w:rPr>
      <w:lang w:eastAsia="en-US"/>
    </w:rPr>
  </w:style>
  <w:style w:type="paragraph" w:styleId="Kommentarthema">
    <w:name w:val="annotation subject"/>
    <w:basedOn w:val="Kommentartext"/>
    <w:next w:val="Kommentartext"/>
    <w:link w:val="KommentarthemaZchn"/>
    <w:uiPriority w:val="99"/>
    <w:semiHidden/>
    <w:unhideWhenUsed/>
    <w:rsid w:val="006840BA"/>
    <w:rPr>
      <w:b/>
      <w:bCs/>
    </w:rPr>
  </w:style>
  <w:style w:type="character" w:customStyle="1" w:styleId="KommentarthemaZchn">
    <w:name w:val="Kommentarthema Zchn"/>
    <w:basedOn w:val="KommentartextZchn"/>
    <w:link w:val="Kommentarthema"/>
    <w:uiPriority w:val="99"/>
    <w:semiHidden/>
    <w:rsid w:val="006840BA"/>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Kommentarzeichen">
    <w:name w:val="annotation reference"/>
    <w:basedOn w:val="Absatz-Standardschriftart"/>
    <w:uiPriority w:val="99"/>
    <w:semiHidden/>
    <w:unhideWhenUsed/>
    <w:rsid w:val="006840BA"/>
    <w:rPr>
      <w:sz w:val="16"/>
      <w:szCs w:val="16"/>
    </w:rPr>
  </w:style>
  <w:style w:type="paragraph" w:styleId="Kommentartext">
    <w:name w:val="annotation text"/>
    <w:basedOn w:val="Standard"/>
    <w:link w:val="KommentartextZchn"/>
    <w:uiPriority w:val="99"/>
    <w:semiHidden/>
    <w:unhideWhenUsed/>
    <w:rsid w:val="006840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840BA"/>
    <w:rPr>
      <w:lang w:eastAsia="en-US"/>
    </w:rPr>
  </w:style>
  <w:style w:type="paragraph" w:styleId="Kommentarthema">
    <w:name w:val="annotation subject"/>
    <w:basedOn w:val="Kommentartext"/>
    <w:next w:val="Kommentartext"/>
    <w:link w:val="KommentarthemaZchn"/>
    <w:uiPriority w:val="99"/>
    <w:semiHidden/>
    <w:unhideWhenUsed/>
    <w:rsid w:val="006840BA"/>
    <w:rPr>
      <w:b/>
      <w:bCs/>
    </w:rPr>
  </w:style>
  <w:style w:type="character" w:customStyle="1" w:styleId="KommentarthemaZchn">
    <w:name w:val="Kommentarthema Zchn"/>
    <w:basedOn w:val="KommentartextZchn"/>
    <w:link w:val="Kommentarthema"/>
    <w:uiPriority w:val="99"/>
    <w:semiHidden/>
    <w:rsid w:val="006840B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FIBU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0.png"/><Relationship Id="rId14" Type="http://schemas.openxmlformats.org/officeDocument/2006/relationships/header" Target="header2.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0.jpg"/><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AppData\Roaming\Microsoft\Templates\Presse_IO_Link_d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Presse_IO_Link_dt.dotx</Template>
  <TotalTime>0</TotalTime>
  <Pages>3</Pages>
  <Words>450</Words>
  <Characters>2839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Vorname Name</vt:lpstr>
    </vt:vector>
  </TitlesOfParts>
  <Company/>
  <LinksUpToDate>false</LinksUpToDate>
  <CharactersWithSpaces>3283</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Barbara Weber</cp:lastModifiedBy>
  <cp:revision>16</cp:revision>
  <cp:lastPrinted>2018-04-20T07:48:00Z</cp:lastPrinted>
  <dcterms:created xsi:type="dcterms:W3CDTF">2018-04-09T11:44:00Z</dcterms:created>
  <dcterms:modified xsi:type="dcterms:W3CDTF">2018-04-20T07:48:00Z</dcterms:modified>
</cp:coreProperties>
</file>