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12" w:rsidRPr="00141AA7" w:rsidRDefault="00141AA7">
      <w:pPr>
        <w:pStyle w:val="StandardWeb"/>
        <w:spacing w:before="0" w:beforeAutospacing="0" w:after="0" w:afterAutospacing="0" w:line="360" w:lineRule="auto"/>
        <w:ind w:right="1701"/>
        <w:jc w:val="both"/>
        <w:rPr>
          <w:rFonts w:ascii="Myriad Pro" w:hAnsi="Myriad Pro"/>
          <w:b/>
          <w:sz w:val="22"/>
          <w:szCs w:val="22"/>
          <w:lang w:val="en-US"/>
        </w:rPr>
      </w:pPr>
      <w:r>
        <w:rPr>
          <w:rFonts w:ascii="Myriad Pro" w:hAnsi="Myriad Pro"/>
          <w:b/>
          <w:bCs/>
          <w:sz w:val="22"/>
          <w:szCs w:val="22"/>
          <w:lang w:val="en-US"/>
        </w:rPr>
        <w:t>Safety</w:t>
      </w:r>
      <w:r w:rsidR="00040D46">
        <w:rPr>
          <w:rFonts w:ascii="Myriad Pro" w:hAnsi="Myriad Pro"/>
          <w:b/>
          <w:bCs/>
          <w:sz w:val="22"/>
          <w:szCs w:val="22"/>
          <w:lang w:val="en-US"/>
        </w:rPr>
        <w:t xml:space="preserve"> on every level</w:t>
      </w:r>
      <w:bookmarkStart w:id="0" w:name="_GoBack"/>
      <w:bookmarkEnd w:id="0"/>
    </w:p>
    <w:p w:rsidR="008E4512" w:rsidRPr="00141AA7" w:rsidRDefault="008E4512">
      <w:pPr>
        <w:pStyle w:val="StandardWeb"/>
        <w:spacing w:before="0" w:beforeAutospacing="0" w:after="0" w:afterAutospacing="0" w:line="360" w:lineRule="auto"/>
        <w:ind w:right="1701"/>
        <w:jc w:val="both"/>
        <w:rPr>
          <w:rFonts w:ascii="Myriad Pro" w:hAnsi="Myriad Pro"/>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Development of functionally </w:t>
      </w:r>
      <w:r w:rsidR="00F52C3F"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communication between machines </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i/>
          <w:color w:val="000000" w:themeColor="text1"/>
          <w:sz w:val="22"/>
          <w:szCs w:val="22"/>
          <w:lang w:val="en-US"/>
        </w:rPr>
      </w:pPr>
      <w:r w:rsidRPr="00665BAA">
        <w:rPr>
          <w:rFonts w:ascii="Myriad Pro" w:hAnsi="Myriad Pro"/>
          <w:i/>
          <w:iCs/>
          <w:color w:val="000000" w:themeColor="text1"/>
          <w:sz w:val="22"/>
          <w:szCs w:val="22"/>
          <w:lang w:val="en-US"/>
        </w:rPr>
        <w:t xml:space="preserve">More networking, more </w:t>
      </w:r>
      <w:r w:rsidR="00141AA7" w:rsidRPr="00665BAA">
        <w:rPr>
          <w:rFonts w:ascii="Myriad Pro" w:hAnsi="Myriad Pro"/>
          <w:i/>
          <w:iCs/>
          <w:color w:val="000000" w:themeColor="text1"/>
          <w:sz w:val="22"/>
          <w:szCs w:val="22"/>
          <w:lang w:val="en-US"/>
        </w:rPr>
        <w:t>safety</w:t>
      </w:r>
      <w:r w:rsidRPr="00665BAA">
        <w:rPr>
          <w:rFonts w:ascii="Myriad Pro" w:hAnsi="Myriad Pro"/>
          <w:i/>
          <w:iCs/>
          <w:color w:val="000000" w:themeColor="text1"/>
          <w:sz w:val="22"/>
          <w:szCs w:val="22"/>
          <w:lang w:val="en-US"/>
        </w:rPr>
        <w:t xml:space="preserve">, </w:t>
      </w:r>
      <w:proofErr w:type="gramStart"/>
      <w:r w:rsidRPr="00665BAA">
        <w:rPr>
          <w:rFonts w:ascii="Myriad Pro" w:hAnsi="Myriad Pro"/>
          <w:i/>
          <w:iCs/>
          <w:color w:val="000000" w:themeColor="text1"/>
          <w:sz w:val="22"/>
          <w:szCs w:val="22"/>
          <w:lang w:val="en-US"/>
        </w:rPr>
        <w:t>more</w:t>
      </w:r>
      <w:proofErr w:type="gramEnd"/>
      <w:r w:rsidRPr="00665BAA">
        <w:rPr>
          <w:rFonts w:ascii="Myriad Pro" w:hAnsi="Myriad Pro"/>
          <w:i/>
          <w:iCs/>
          <w:color w:val="000000" w:themeColor="text1"/>
          <w:sz w:val="22"/>
          <w:szCs w:val="22"/>
          <w:lang w:val="en-US"/>
        </w:rPr>
        <w:t xml:space="preserve"> freedom - these somewhat contradictory requirements also do not end at the most sensitive part of the machine network, the functionally </w:t>
      </w:r>
      <w:r w:rsidR="00141AA7" w:rsidRPr="00665BAA">
        <w:rPr>
          <w:rFonts w:ascii="Myriad Pro" w:hAnsi="Myriad Pro"/>
          <w:i/>
          <w:iCs/>
          <w:color w:val="000000" w:themeColor="text1"/>
          <w:sz w:val="22"/>
          <w:szCs w:val="22"/>
          <w:lang w:val="en-US"/>
        </w:rPr>
        <w:t>safe</w:t>
      </w:r>
      <w:r w:rsidRPr="00665BAA">
        <w:rPr>
          <w:rFonts w:ascii="Myriad Pro" w:hAnsi="Myriad Pro"/>
          <w:i/>
          <w:iCs/>
          <w:color w:val="000000" w:themeColor="text1"/>
          <w:sz w:val="22"/>
          <w:szCs w:val="22"/>
          <w:lang w:val="en-US"/>
        </w:rPr>
        <w:t xml:space="preserve"> communication. A task that is best handled together. PI (PROFIBUS &amp; PROFINET International e.V.) and the OPC Foundation have now signed a Memorandum of Understanding to quickly start up a Joint Working Group to ensure that PROFIsafe will also function between controllers from different manufacturers in the future.</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Previously, functionally </w:t>
      </w:r>
      <w:r w:rsidR="00141AA7"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communication via a fieldbus or Industrial Ethernet was limited to purely Master-Slave or Controller-Device architectures. However, there is currently no cross-manufacturer standard for </w:t>
      </w:r>
      <w:r w:rsidR="00141AA7"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transfers between machines and thus between the controllers used in the machines. Therefore, controllers from different manufacturers cannot currently communicate with each other without additional action being taken.</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In view of the increasing use of networking in companies, this situation is unsatisfactory. There are industries with a very heterogeneous automation landscape, such as the Food &amp; Beverage industry, where controllers from different manufacturers must frequently be connected to one another in a functionally </w:t>
      </w:r>
      <w:r w:rsidR="00141AA7"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way. Nowadays, special couplers are required in this case, which is associated with high hardware and engineering costs. At the same time, the use of functionally </w:t>
      </w:r>
      <w:r w:rsidR="00141AA7"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devices has rapidly increased in the past few years. For example, the number of Profisafe nodes installed in the field will be considerably more than 8 million in 2017; with growth rates of approximately 30% per year. There is a growing need for controllers to now communicate wit</w:t>
      </w:r>
      <w:r w:rsidR="00F52C3F" w:rsidRPr="00665BAA">
        <w:rPr>
          <w:rFonts w:ascii="Myriad Pro" w:hAnsi="Myriad Pro"/>
          <w:color w:val="000000" w:themeColor="text1"/>
          <w:sz w:val="22"/>
          <w:szCs w:val="22"/>
          <w:lang w:val="en-US"/>
        </w:rPr>
        <w:t>h controllers via functionally safe</w:t>
      </w:r>
      <w:r w:rsidRPr="00665BAA">
        <w:rPr>
          <w:rFonts w:ascii="Myriad Pro" w:hAnsi="Myriad Pro"/>
          <w:color w:val="000000" w:themeColor="text1"/>
          <w:sz w:val="22"/>
          <w:szCs w:val="22"/>
          <w:lang w:val="en-US"/>
        </w:rPr>
        <w:t xml:space="preserve"> communication. </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Functionally </w:t>
      </w:r>
      <w:r w:rsidR="00141AA7" w:rsidRPr="00665BAA">
        <w:rPr>
          <w:rFonts w:ascii="Myriad Pro" w:hAnsi="Myriad Pro"/>
          <w:color w:val="000000" w:themeColor="text1"/>
          <w:sz w:val="22"/>
          <w:szCs w:val="22"/>
          <w:lang w:val="en-US"/>
        </w:rPr>
        <w:t xml:space="preserve">safe </w:t>
      </w:r>
      <w:r w:rsidRPr="00665BAA">
        <w:rPr>
          <w:rFonts w:ascii="Myriad Pro" w:hAnsi="Myriad Pro"/>
          <w:color w:val="000000" w:themeColor="text1"/>
          <w:sz w:val="22"/>
          <w:szCs w:val="22"/>
          <w:lang w:val="en-US"/>
        </w:rPr>
        <w:t>communication between controllers is always needed w</w:t>
      </w:r>
      <w:r w:rsidR="00141AA7" w:rsidRPr="00665BAA">
        <w:rPr>
          <w:rFonts w:ascii="Myriad Pro" w:hAnsi="Myriad Pro"/>
          <w:color w:val="000000" w:themeColor="text1"/>
          <w:sz w:val="22"/>
          <w:szCs w:val="22"/>
          <w:lang w:val="en-US"/>
        </w:rPr>
        <w:t>hen different machines must be safely</w:t>
      </w:r>
      <w:r w:rsidRPr="00665BAA">
        <w:rPr>
          <w:rFonts w:ascii="Myriad Pro" w:hAnsi="Myriad Pro"/>
          <w:color w:val="000000" w:themeColor="text1"/>
          <w:sz w:val="22"/>
          <w:szCs w:val="22"/>
          <w:lang w:val="en-US"/>
        </w:rPr>
        <w:t xml:space="preserve"> coordinated with one another. This mostly occurs during interaction between processing machines and the incoming and outgoing transport units. Some typical examples are transfer lines, overhead monorail conveyors, or machine tools with their loading and unloading systems. </w:t>
      </w:r>
      <w:r w:rsidRPr="00665BAA">
        <w:rPr>
          <w:rFonts w:ascii="Myriad Pro" w:hAnsi="Myriad Pro"/>
          <w:color w:val="000000" w:themeColor="text1"/>
          <w:sz w:val="22"/>
          <w:szCs w:val="22"/>
          <w:lang w:val="en-US"/>
        </w:rPr>
        <w:lastRenderedPageBreak/>
        <w:t xml:space="preserve">Where we currently see special cables, couplers or even additional collision detection sensors installed for processing functionally </w:t>
      </w:r>
      <w:r w:rsidR="00141AA7"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signals, considerable overhead can be saved and more flexible concepts can be implemented in the future using </w:t>
      </w:r>
      <w:r w:rsidR="00F52C3F"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communication via the existing network. Other application areas can be found in sluice and bridge applications, where the objects must be remotely monitored and safely controlled from a central control room. In this case, long distances must be bridged for the safety signals. Crane applications are also interesting, for example: In large industrial crane applications, several cranes are operated via a central control desk. The responsible person at the control desk must be capable of safely shutting down the respective crane at any time in a hazardous situation. There are also applications in which several "crane trolleys" must be coordinated in order to bear heavy loads. These applications are also safety-relevant and require a considerable exchange of data between the individual controllers.</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A91377" w:rsidRPr="00665BAA" w:rsidRDefault="00040D46">
      <w:pPr>
        <w:pStyle w:val="StandardWeb"/>
        <w:spacing w:before="0" w:beforeAutospacing="0" w:after="0" w:afterAutospacing="0" w:line="360" w:lineRule="auto"/>
        <w:ind w:right="1701"/>
        <w:jc w:val="both"/>
        <w:rPr>
          <w:rFonts w:ascii="Myriad Pro" w:hAnsi="Myriad Pro"/>
          <w:b/>
          <w:color w:val="000000" w:themeColor="text1"/>
          <w:sz w:val="22"/>
          <w:szCs w:val="22"/>
          <w:lang w:val="en-US"/>
        </w:rPr>
      </w:pPr>
      <w:r w:rsidRPr="00665BAA">
        <w:rPr>
          <w:rFonts w:ascii="Myriad Pro" w:hAnsi="Myriad Pro"/>
          <w:b/>
          <w:bCs/>
          <w:color w:val="000000" w:themeColor="text1"/>
          <w:sz w:val="22"/>
          <w:szCs w:val="22"/>
          <w:lang w:val="en-US"/>
        </w:rPr>
        <w:t>Technology – OPC UA as the basis</w:t>
      </w: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Since OPC UA plays an increasingly important role for connections between the controllers, it is logical and sensible to expand the mechanisms from Profisafe to OPC UA as well. To this end, the cornerstone for a Joint Working Group of the OPC Foundation and PI was laid in mid-November, 2017.</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A91377">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The backdrop for this is: The Profisafe solution developed in the 1990s by PI (Profibus &amp; Profinet International) allows functionally </w:t>
      </w:r>
      <w:r w:rsidR="00141AA7" w:rsidRPr="00665BAA">
        <w:rPr>
          <w:rFonts w:ascii="Myriad Pro" w:hAnsi="Myriad Pro"/>
          <w:color w:val="000000" w:themeColor="text1"/>
          <w:sz w:val="22"/>
          <w:szCs w:val="22"/>
          <w:lang w:val="en-US"/>
        </w:rPr>
        <w:t xml:space="preserve">safe </w:t>
      </w:r>
      <w:r w:rsidRPr="00665BAA">
        <w:rPr>
          <w:rFonts w:ascii="Myriad Pro" w:hAnsi="Myriad Pro"/>
          <w:color w:val="000000" w:themeColor="text1"/>
          <w:sz w:val="22"/>
          <w:szCs w:val="22"/>
          <w:lang w:val="en-US"/>
        </w:rPr>
        <w:t xml:space="preserve">communication and the transfer of standard process data via the same connection. Due to the advantages connected with it, Profisafe became established on a broad front and is now the world market leader among functionally </w:t>
      </w:r>
      <w:r w:rsidR="00141AA7"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fieldbus protocols. But above all, the technology is stable and fully matured. </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The new specification should also benefit from the proven Profisafe mechanisms: A single cable for standard communication and safety-oriented communication. And the proven Black Channel principle, which is popular among many developers because of its simplicity, will be the underlying principle again.</w:t>
      </w:r>
    </w:p>
    <w:p w:rsidR="006A4AD8" w:rsidRPr="00665BAA" w:rsidRDefault="006A4AD8">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6A4AD8" w:rsidRPr="00665BAA" w:rsidRDefault="006A4AD8">
      <w:pPr>
        <w:pStyle w:val="StandardWeb"/>
        <w:spacing w:before="0" w:beforeAutospacing="0" w:after="0" w:afterAutospacing="0" w:line="360" w:lineRule="auto"/>
        <w:ind w:right="1701"/>
        <w:jc w:val="both"/>
        <w:rPr>
          <w:rFonts w:ascii="Myriad Pro" w:hAnsi="Myriad Pro"/>
          <w:b/>
          <w:color w:val="000000" w:themeColor="text1"/>
          <w:sz w:val="22"/>
          <w:szCs w:val="22"/>
          <w:lang w:val="en-US"/>
        </w:rPr>
      </w:pPr>
      <w:r w:rsidRPr="00665BAA">
        <w:rPr>
          <w:rFonts w:ascii="Myriad Pro" w:hAnsi="Myriad Pro"/>
          <w:b/>
          <w:bCs/>
          <w:color w:val="000000" w:themeColor="text1"/>
          <w:sz w:val="22"/>
          <w:szCs w:val="22"/>
          <w:lang w:val="en-US"/>
        </w:rPr>
        <w:t>The Black Channel principle has proven its worth</w:t>
      </w:r>
    </w:p>
    <w:p w:rsidR="006A4AD8" w:rsidRPr="00665BAA" w:rsidRDefault="006A4AD8">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lastRenderedPageBreak/>
        <w:t xml:space="preserve">The core of the Black Channel principle is to relocate all of the safety-oriented mechanisms in a separate protocol layer. This layer is capable of reliably detecting and correspondingly responding to all of the errors of the subordinate communication layers. This allows the required level of functional </w:t>
      </w:r>
      <w:r w:rsidR="00141AA7" w:rsidRPr="00665BAA">
        <w:rPr>
          <w:rFonts w:ascii="Myriad Pro" w:hAnsi="Myriad Pro"/>
          <w:color w:val="000000" w:themeColor="text1"/>
          <w:sz w:val="22"/>
          <w:szCs w:val="22"/>
          <w:lang w:val="en-US"/>
        </w:rPr>
        <w:t>safety</w:t>
      </w:r>
      <w:r w:rsidRPr="00665BAA">
        <w:rPr>
          <w:rFonts w:ascii="Myriad Pro" w:hAnsi="Myriad Pro"/>
          <w:color w:val="000000" w:themeColor="text1"/>
          <w:sz w:val="22"/>
          <w:szCs w:val="22"/>
          <w:lang w:val="en-US"/>
        </w:rPr>
        <w:t xml:space="preserve"> to be achieved without requiring any changes or even an analysis of the subordinate communication layers. The subordinate communication layers do not have to be considered even for certification. This has the added advantage that the approval for the functional </w:t>
      </w:r>
      <w:r w:rsidR="00141AA7" w:rsidRPr="00665BAA">
        <w:rPr>
          <w:rFonts w:ascii="Myriad Pro" w:hAnsi="Myriad Pro"/>
          <w:color w:val="000000" w:themeColor="text1"/>
          <w:sz w:val="22"/>
          <w:szCs w:val="22"/>
          <w:lang w:val="en-US"/>
        </w:rPr>
        <w:t>safety</w:t>
      </w:r>
      <w:r w:rsidRPr="00665BAA">
        <w:rPr>
          <w:rFonts w:ascii="Myriad Pro" w:hAnsi="Myriad Pro"/>
          <w:color w:val="000000" w:themeColor="text1"/>
          <w:sz w:val="22"/>
          <w:szCs w:val="22"/>
          <w:lang w:val="en-US"/>
        </w:rPr>
        <w:t xml:space="preserve"> remains valid when there is a change in the transfer technology (e.g. for improving performance or due to the use of security technologies).</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The Black Channel principle can also be transferred to the controller-controller communication, where the OPC UA communication stack then takes over the role of the black channel. This means that this does not have to be considered during certification and can be adapted or expanded later on at any time. Only the correctness of the implementation of the Profisafe protocol on a functionally </w:t>
      </w:r>
      <w:r w:rsidR="00F52C3F" w:rsidRPr="00665BAA">
        <w:rPr>
          <w:rFonts w:ascii="Myriad Pro" w:hAnsi="Myriad Pro"/>
          <w:color w:val="000000" w:themeColor="text1"/>
          <w:sz w:val="22"/>
          <w:szCs w:val="22"/>
          <w:lang w:val="en-US"/>
        </w:rPr>
        <w:t>safe</w:t>
      </w:r>
      <w:r w:rsidRPr="00665BAA">
        <w:rPr>
          <w:rFonts w:ascii="Myriad Pro" w:hAnsi="Myriad Pro"/>
          <w:color w:val="000000" w:themeColor="text1"/>
          <w:sz w:val="22"/>
          <w:szCs w:val="22"/>
          <w:lang w:val="en-US"/>
        </w:rPr>
        <w:t xml:space="preserve"> platform is relevant for certification.</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b/>
          <w:color w:val="000000" w:themeColor="text1"/>
          <w:sz w:val="22"/>
          <w:szCs w:val="22"/>
          <w:lang w:val="en-US"/>
        </w:rPr>
      </w:pPr>
      <w:r w:rsidRPr="00665BAA">
        <w:rPr>
          <w:rFonts w:ascii="Myriad Pro" w:hAnsi="Myriad Pro"/>
          <w:b/>
          <w:bCs/>
          <w:color w:val="000000" w:themeColor="text1"/>
          <w:sz w:val="22"/>
          <w:szCs w:val="22"/>
          <w:lang w:val="en-US"/>
        </w:rPr>
        <w:t>Resolving questions of detail together</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By retaining this proven principle, PI expects to make things considerably simpler for manufacturers who want to implement Profisafe on OPC UA in their controllers. This ensures a high degree of acceptance among manufacturers, end users and administrative bodies such as the certification centers. But: This will not function without additional work. Ultimately, the user should be able to rely on the fact that he is getting a solution that is easy to handle, sustainable, and compatible with his previous systems. </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To name just some of the details that must be taken into consideration: Previously, asymmetrical protocols were used between the host and the device. Now this is shifting in the direction of a symmetrical protocol, because there are two hosts. This requires an adaptation of the state machines of the Profisafe protocol. Instead of the previous two state machines (one for the host, one for the device), there will only be a single machine in the future. When defining this state machine, it is clarified, for example, how a connection will be established, when process values or secure substitute values must be output, or how a </w:t>
      </w:r>
      <w:r w:rsidRPr="00665BAA">
        <w:rPr>
          <w:rFonts w:ascii="Myriad Pro" w:hAnsi="Myriad Pro"/>
          <w:color w:val="000000" w:themeColor="text1"/>
          <w:sz w:val="22"/>
          <w:szCs w:val="22"/>
          <w:lang w:val="en-US"/>
        </w:rPr>
        <w:lastRenderedPageBreak/>
        <w:t>restart is to be acknowledged. Some thought must be given to aspects of the configuration because the devices were previously configured via the host. Questions regarding the addressing or authentication must also be discussed. Another important aspect is the definition of the data types and data structures to be transferred and the reliable checking of whether both communication partners actually have the same understanding of how the transferred data are to be interpreted.</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The new specification will address both the client/server and Pub/Sub communication models of OPC UA. Pub/Sub-TSN is also considered to ensure that even very short cycle times can be realized in the communication. Therefore, the Profisafe-over-OPC-UA specification to be newly developed will be based on the brand-new OPC-UA-Pub/Sub specification of OPC UA. Of course, the new specification must satisfy the safety requirements of IEC 61784-3 up to SIL 3. The goal is for the established mechanisms that are known by Profisafe, e.g. safety measures for detecting packet loss, data falsification, addressing errors or impermissible delays, to be imported largely without changes. These proven mechanisms are already known to the approval centers – such as TÜV – which is why an easy and quick certification of the protocol and, consequently, of the products can be expected.</w:t>
      </w:r>
    </w:p>
    <w:p w:rsidR="008E4512" w:rsidRPr="00665BAA" w:rsidRDefault="008E4512">
      <w:pPr>
        <w:pStyle w:val="StandardWeb"/>
        <w:spacing w:before="0" w:beforeAutospacing="0" w:after="0" w:afterAutospacing="0" w:line="360" w:lineRule="auto"/>
        <w:ind w:right="1701"/>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b/>
          <w:color w:val="000000" w:themeColor="text1"/>
          <w:sz w:val="22"/>
          <w:szCs w:val="22"/>
          <w:lang w:val="en-US"/>
        </w:rPr>
      </w:pPr>
      <w:r w:rsidRPr="00665BAA">
        <w:rPr>
          <w:rFonts w:ascii="Myriad Pro" w:hAnsi="Myriad Pro"/>
          <w:b/>
          <w:bCs/>
          <w:color w:val="000000" w:themeColor="text1"/>
          <w:sz w:val="22"/>
          <w:szCs w:val="22"/>
          <w:lang w:val="en-US"/>
        </w:rPr>
        <w:t>Outlook:</w:t>
      </w:r>
    </w:p>
    <w:p w:rsidR="008E4512" w:rsidRPr="00665BAA" w:rsidRDefault="008E4512">
      <w:pPr>
        <w:pStyle w:val="StandardWeb"/>
        <w:spacing w:before="0" w:beforeAutospacing="0" w:after="0" w:afterAutospacing="0" w:line="360" w:lineRule="auto"/>
        <w:ind w:right="1701"/>
        <w:jc w:val="both"/>
        <w:rPr>
          <w:rFonts w:ascii="Myriad Pro" w:hAnsi="Myriad Pro"/>
          <w:b/>
          <w:color w:val="000000" w:themeColor="text1"/>
          <w:sz w:val="22"/>
          <w:szCs w:val="22"/>
          <w:lang w:val="en-US"/>
        </w:rPr>
      </w:pPr>
    </w:p>
    <w:p w:rsidR="008E4512" w:rsidRPr="00665BAA" w:rsidRDefault="00040D46">
      <w:pPr>
        <w:pStyle w:val="StandardWeb"/>
        <w:spacing w:before="0" w:beforeAutospacing="0" w:after="0" w:afterAutospacing="0" w:line="360" w:lineRule="auto"/>
        <w:ind w:right="1701"/>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 xml:space="preserve">In the founding phase of the Joint Working Group between the OPC Foundation and PI, as usual a charter (Call for Experts) will first be published, which calls for active collaboration for the specification: Interested </w:t>
      </w:r>
      <w:r w:rsidR="00AC65D0" w:rsidRPr="00665BAA">
        <w:rPr>
          <w:rFonts w:ascii="Myriad Pro" w:hAnsi="Myriad Pro"/>
          <w:color w:val="000000" w:themeColor="text1"/>
          <w:sz w:val="22"/>
          <w:szCs w:val="22"/>
          <w:lang w:val="en-US"/>
        </w:rPr>
        <w:t>collaborators</w:t>
      </w:r>
      <w:r w:rsidRPr="00665BAA">
        <w:rPr>
          <w:rFonts w:ascii="Myriad Pro" w:hAnsi="Myriad Pro"/>
          <w:color w:val="000000" w:themeColor="text1"/>
          <w:sz w:val="22"/>
          <w:szCs w:val="22"/>
          <w:lang w:val="en-US"/>
        </w:rPr>
        <w:t xml:space="preserve"> are welcome! One advantage is: PI and the OPC Foundation are not just capable of developing and advancing technologies, they can also establish a testing system and training courses. In addition, there are manufacturer-independent test laboratories, directed by the organizations, where the devices and components can be checked for adhering to the specification to ensure the necessary interoperability. Prepared in this way, controllers and thus machines will be able to </w:t>
      </w:r>
      <w:r w:rsidR="00F52C3F" w:rsidRPr="00665BAA">
        <w:rPr>
          <w:rFonts w:ascii="Myriad Pro" w:hAnsi="Myriad Pro"/>
          <w:color w:val="000000" w:themeColor="text1"/>
          <w:sz w:val="22"/>
          <w:szCs w:val="22"/>
          <w:lang w:val="en-US"/>
        </w:rPr>
        <w:t>safely</w:t>
      </w:r>
      <w:r w:rsidRPr="00665BAA">
        <w:rPr>
          <w:rFonts w:ascii="Myriad Pro" w:hAnsi="Myriad Pro"/>
          <w:color w:val="000000" w:themeColor="text1"/>
          <w:sz w:val="22"/>
          <w:szCs w:val="22"/>
          <w:lang w:val="en-US"/>
        </w:rPr>
        <w:t xml:space="preserve"> communicate with one another in the future on the basis of the new 'Profisafe over OPC UA' specification. </w:t>
      </w:r>
    </w:p>
    <w:p w:rsidR="008E4512" w:rsidRPr="00665BAA" w:rsidRDefault="008E4512">
      <w:pPr>
        <w:pStyle w:val="StandardWeb"/>
        <w:spacing w:before="0" w:beforeAutospacing="0" w:after="0" w:afterAutospacing="0" w:line="360" w:lineRule="auto"/>
        <w:jc w:val="both"/>
        <w:rPr>
          <w:rFonts w:ascii="Myriad Pro" w:hAnsi="Myriad Pro"/>
          <w:color w:val="000000" w:themeColor="text1"/>
          <w:sz w:val="22"/>
          <w:szCs w:val="22"/>
          <w:lang w:val="en-US"/>
        </w:rPr>
      </w:pPr>
    </w:p>
    <w:p w:rsidR="008E4512" w:rsidRPr="00665BAA" w:rsidRDefault="008E4512">
      <w:pPr>
        <w:pStyle w:val="StandardWeb"/>
        <w:spacing w:before="0" w:beforeAutospacing="0" w:after="0" w:afterAutospacing="0" w:line="360" w:lineRule="auto"/>
        <w:jc w:val="both"/>
        <w:rPr>
          <w:rFonts w:ascii="Myriad Pro" w:hAnsi="Myriad Pro"/>
          <w:color w:val="000000" w:themeColor="text1"/>
          <w:sz w:val="22"/>
          <w:szCs w:val="22"/>
          <w:lang w:val="en-US"/>
        </w:rPr>
      </w:pPr>
    </w:p>
    <w:p w:rsidR="008E4512" w:rsidRPr="00665BAA" w:rsidRDefault="008E4512">
      <w:pPr>
        <w:pStyle w:val="StandardWeb"/>
        <w:spacing w:before="0" w:beforeAutospacing="0" w:after="0" w:afterAutospacing="0" w:line="360" w:lineRule="auto"/>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jc w:val="both"/>
        <w:rPr>
          <w:rFonts w:ascii="Myriad Pro" w:hAnsi="Myriad Pro"/>
          <w:b/>
          <w:color w:val="000000" w:themeColor="text1"/>
          <w:sz w:val="22"/>
          <w:szCs w:val="22"/>
          <w:lang w:val="en-US"/>
        </w:rPr>
      </w:pPr>
      <w:r w:rsidRPr="00665BAA">
        <w:rPr>
          <w:rFonts w:ascii="Myriad Pro" w:hAnsi="Myriad Pro"/>
          <w:color w:val="000000" w:themeColor="text1"/>
          <w:sz w:val="22"/>
          <w:szCs w:val="22"/>
          <w:lang w:val="en-US"/>
        </w:rPr>
        <w:t>((</w:t>
      </w:r>
      <w:proofErr w:type="gramStart"/>
      <w:r w:rsidRPr="00665BAA">
        <w:rPr>
          <w:rFonts w:ascii="Myriad Pro" w:hAnsi="Myriad Pro"/>
          <w:color w:val="000000" w:themeColor="text1"/>
          <w:sz w:val="22"/>
          <w:szCs w:val="22"/>
          <w:lang w:val="en-US"/>
        </w:rPr>
        <w:t>poss</w:t>
      </w:r>
      <w:proofErr w:type="gramEnd"/>
      <w:r w:rsidRPr="00665BAA">
        <w:rPr>
          <w:rFonts w:ascii="Myriad Pro" w:hAnsi="Myriad Pro"/>
          <w:color w:val="000000" w:themeColor="text1"/>
          <w:sz w:val="22"/>
          <w:szCs w:val="22"/>
          <w:lang w:val="en-US"/>
        </w:rPr>
        <w:t xml:space="preserve">. box)) </w:t>
      </w:r>
      <w:r w:rsidRPr="00665BAA">
        <w:rPr>
          <w:rFonts w:ascii="Myriad Pro" w:hAnsi="Myriad Pro"/>
          <w:b/>
          <w:bCs/>
          <w:color w:val="000000" w:themeColor="text1"/>
          <w:sz w:val="22"/>
          <w:szCs w:val="22"/>
          <w:lang w:val="en-US"/>
        </w:rPr>
        <w:t>Proven collaboration</w:t>
      </w:r>
    </w:p>
    <w:p w:rsidR="008E4512" w:rsidRPr="00665BAA" w:rsidRDefault="008E4512">
      <w:pPr>
        <w:pStyle w:val="StandardWeb"/>
        <w:spacing w:before="0" w:beforeAutospacing="0" w:after="0" w:afterAutospacing="0" w:line="360" w:lineRule="auto"/>
        <w:jc w:val="both"/>
        <w:rPr>
          <w:rFonts w:ascii="Myriad Pro" w:hAnsi="Myriad Pro"/>
          <w:color w:val="000000" w:themeColor="text1"/>
          <w:sz w:val="22"/>
          <w:szCs w:val="22"/>
          <w:lang w:val="en-US"/>
        </w:rPr>
      </w:pPr>
    </w:p>
    <w:p w:rsidR="008E4512" w:rsidRPr="00665BAA" w:rsidRDefault="00040D46">
      <w:pPr>
        <w:pStyle w:val="StandardWeb"/>
        <w:spacing w:before="0" w:beforeAutospacing="0" w:after="0" w:afterAutospacing="0" w:line="360" w:lineRule="auto"/>
        <w:jc w:val="both"/>
        <w:rPr>
          <w:rFonts w:ascii="Myriad Pro" w:hAnsi="Myriad Pro"/>
          <w:color w:val="000000" w:themeColor="text1"/>
          <w:sz w:val="22"/>
          <w:szCs w:val="22"/>
          <w:lang w:val="en-US"/>
        </w:rPr>
      </w:pPr>
      <w:r w:rsidRPr="00665BAA">
        <w:rPr>
          <w:rFonts w:ascii="Myriad Pro" w:hAnsi="Myriad Pro"/>
          <w:color w:val="000000" w:themeColor="text1"/>
          <w:sz w:val="22"/>
          <w:szCs w:val="22"/>
          <w:lang w:val="en-US"/>
        </w:rPr>
        <w:t>It has already been shown in the Joint Working Group of the PI and OPC Foundation when an OPC UA Companion specification for PROFINET was created that the path established between PI and the OPC Foundation is the right one. A workgroup that concentrates on the detailed working out of concrete use cases started here in May, 2017. Topics such as asset management and diagnostics, which are found again in the PROFINET specification, are primarily of interest to users. The user now receives all of the information corresponding to a standardized structure in the OPC UA object tree via the mapping. This information can then be further processed in higher-level systems without any problems. Thanks to TCP/IP, the OPC UA access can take place via the controllers, gateways, or even directly to lower-level devices. Thus, starting out in OPC UA can be done flexibly and in stages. The goal of the activities is an OPC UA PROFINET Companion specification in Q2/2019. The device manufacturers can integrate the proven PROFINET services without any changes. The information can then be displayed as per the customer's requirements in the corresponding devices via OPC UA services according to the defined mapping.</w:t>
      </w:r>
    </w:p>
    <w:p w:rsidR="008E4512" w:rsidRPr="00665BAA" w:rsidRDefault="008E4512">
      <w:pPr>
        <w:ind w:right="1701"/>
        <w:rPr>
          <w:color w:val="000000" w:themeColor="text1"/>
          <w:lang w:val="en-US"/>
        </w:rPr>
      </w:pPr>
    </w:p>
    <w:p w:rsidR="008E4512" w:rsidRPr="00665BAA" w:rsidRDefault="008E4512">
      <w:pPr>
        <w:ind w:right="1701"/>
        <w:rPr>
          <w:color w:val="000000" w:themeColor="text1"/>
          <w:lang w:val="en-US"/>
        </w:rPr>
      </w:pPr>
    </w:p>
    <w:p w:rsidR="008E4512" w:rsidRPr="00665BAA" w:rsidRDefault="008E4512">
      <w:pPr>
        <w:ind w:right="1701"/>
        <w:rPr>
          <w:color w:val="000000" w:themeColor="text1"/>
          <w:lang w:val="en-US"/>
        </w:rPr>
      </w:pPr>
    </w:p>
    <w:p w:rsidR="008E4512" w:rsidRPr="00665BAA" w:rsidRDefault="008E4512">
      <w:pPr>
        <w:ind w:right="1701"/>
        <w:rPr>
          <w:color w:val="000000" w:themeColor="text1"/>
          <w:lang w:val="en-US"/>
        </w:rPr>
      </w:pPr>
    </w:p>
    <w:p w:rsidR="00D1336E" w:rsidRPr="00665BAA" w:rsidRDefault="00D1336E">
      <w:pPr>
        <w:ind w:right="1701"/>
        <w:rPr>
          <w:color w:val="000000" w:themeColor="text1"/>
          <w:lang w:val="en-US"/>
        </w:rPr>
      </w:pPr>
    </w:p>
    <w:p w:rsidR="008E4512" w:rsidRPr="00665BAA" w:rsidRDefault="00040D46">
      <w:pPr>
        <w:ind w:right="1701"/>
        <w:rPr>
          <w:b/>
          <w:color w:val="000000" w:themeColor="text1"/>
          <w:lang w:val="en-US"/>
        </w:rPr>
      </w:pPr>
      <w:r w:rsidRPr="00665BAA">
        <w:rPr>
          <w:b/>
          <w:bCs/>
          <w:color w:val="000000" w:themeColor="text1"/>
          <w:lang w:val="en-US"/>
        </w:rPr>
        <w:t>Graphics for illustration:</w:t>
      </w:r>
    </w:p>
    <w:p w:rsidR="008E4512" w:rsidRPr="00665BAA" w:rsidRDefault="008E4512">
      <w:pPr>
        <w:ind w:right="1701"/>
        <w:rPr>
          <w:color w:val="000000" w:themeColor="text1"/>
          <w:lang w:val="en-US"/>
        </w:rPr>
      </w:pPr>
    </w:p>
    <w:p w:rsidR="008E4512" w:rsidRPr="00665BAA" w:rsidRDefault="00040D46">
      <w:pPr>
        <w:ind w:right="1701"/>
        <w:rPr>
          <w:color w:val="000000" w:themeColor="text1"/>
          <w:lang w:val="en-US"/>
        </w:rPr>
      </w:pPr>
      <w:r w:rsidRPr="00665BAA">
        <w:rPr>
          <w:color w:val="000000" w:themeColor="text1"/>
          <w:lang w:val="en-US"/>
        </w:rPr>
        <w:t>Graphic 1: Current number of nodes</w:t>
      </w:r>
    </w:p>
    <w:p w:rsidR="008E4512" w:rsidRPr="00665BAA" w:rsidRDefault="00040D46">
      <w:pPr>
        <w:ind w:right="1701"/>
        <w:rPr>
          <w:color w:val="000000" w:themeColor="text1"/>
        </w:rPr>
      </w:pPr>
      <w:r w:rsidRPr="00665BAA">
        <w:rPr>
          <w:noProof/>
          <w:color w:val="000000" w:themeColor="text1"/>
          <w:lang w:eastAsia="de-DE"/>
        </w:rPr>
        <w:drawing>
          <wp:inline distT="0" distB="0" distL="0" distR="0" wp14:anchorId="648A71D5" wp14:editId="2E3DE6E6">
            <wp:extent cx="3671888" cy="2447925"/>
            <wp:effectExtent l="0" t="0" r="5080" b="0"/>
            <wp:docPr id="1" name="Grafik 1" descr="C:\Users\MHLENK~1\AppData\Local\Temp\7634_PNO_Grafiken_Geschaeftszahlen_DE_2016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LENK~1\AppData\Local\Temp\7634_PNO_Grafiken_Geschaeftszahlen_DE_2016_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1888" cy="2447925"/>
                    </a:xfrm>
                    <a:prstGeom prst="rect">
                      <a:avLst/>
                    </a:prstGeom>
                    <a:noFill/>
                    <a:ln>
                      <a:noFill/>
                    </a:ln>
                  </pic:spPr>
                </pic:pic>
              </a:graphicData>
            </a:graphic>
          </wp:inline>
        </w:drawing>
      </w:r>
    </w:p>
    <w:p w:rsidR="008E4512" w:rsidRPr="00665BAA" w:rsidRDefault="008E4512">
      <w:pPr>
        <w:ind w:right="1701"/>
        <w:rPr>
          <w:color w:val="000000" w:themeColor="text1"/>
        </w:rPr>
      </w:pPr>
    </w:p>
    <w:p w:rsidR="008E4512" w:rsidRPr="00665BAA" w:rsidRDefault="00D1336E">
      <w:pPr>
        <w:ind w:right="1701"/>
        <w:rPr>
          <w:rFonts w:ascii="Myriad Pro" w:hAnsi="Myriad Pro"/>
          <w:color w:val="000000" w:themeColor="text1"/>
          <w:lang w:val="en-US"/>
        </w:rPr>
      </w:pPr>
      <w:r w:rsidRPr="00665BAA">
        <w:rPr>
          <w:rFonts w:ascii="Myriad Pro" w:hAnsi="Myriad Pro"/>
          <w:color w:val="000000" w:themeColor="text1"/>
          <w:lang w:val="en-US"/>
        </w:rPr>
        <w:t>Graphic 2: Photo of Tom Burke and Karsten Schneider shaking hands at the SPS/IPC/Drives.</w:t>
      </w:r>
    </w:p>
    <w:p w:rsidR="008E4512" w:rsidRPr="00665BAA" w:rsidRDefault="00D1336E">
      <w:pPr>
        <w:ind w:right="1701"/>
        <w:rPr>
          <w:color w:val="000000" w:themeColor="text1"/>
          <w:lang w:val="en-US"/>
        </w:rPr>
      </w:pPr>
      <w:r w:rsidRPr="00665BAA">
        <w:rPr>
          <w:rFonts w:ascii="Myriad Pro" w:hAnsi="Myriad Pro"/>
          <w:color w:val="000000" w:themeColor="text1"/>
          <w:lang w:val="en-US"/>
        </w:rPr>
        <w:t xml:space="preserve">Graphic 3: </w:t>
      </w:r>
      <w:r w:rsidRPr="00665BAA">
        <w:rPr>
          <w:color w:val="000000" w:themeColor="text1"/>
          <w:lang w:val="en-US"/>
        </w:rPr>
        <w:t>Principle of operation of the black channel</w:t>
      </w:r>
    </w:p>
    <w:p w:rsidR="00D1336E" w:rsidRPr="00665BAA" w:rsidRDefault="00D1336E">
      <w:pPr>
        <w:ind w:right="1701"/>
        <w:rPr>
          <w:color w:val="000000" w:themeColor="text1"/>
          <w:lang w:val="en-US"/>
        </w:rPr>
      </w:pPr>
    </w:p>
    <w:p w:rsidR="001313EF" w:rsidRPr="00665BAA" w:rsidRDefault="00AA0893">
      <w:pPr>
        <w:ind w:right="1701"/>
        <w:rPr>
          <w:color w:val="000000" w:themeColor="text1"/>
        </w:rPr>
      </w:pPr>
      <w:r w:rsidRPr="00665BAA">
        <w:rPr>
          <w:noProof/>
          <w:color w:val="000000" w:themeColor="text1"/>
          <w:lang w:eastAsia="de-DE"/>
        </w:rPr>
        <w:drawing>
          <wp:inline distT="0" distB="0" distL="0" distR="0" wp14:anchorId="0012995F" wp14:editId="64928A3B">
            <wp:extent cx="4637200" cy="2754419"/>
            <wp:effectExtent l="0" t="0" r="0" b="8255"/>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083" cy="2756725"/>
                    </a:xfrm>
                    <a:prstGeom prst="rect">
                      <a:avLst/>
                    </a:prstGeom>
                    <a:noFill/>
                  </pic:spPr>
                </pic:pic>
              </a:graphicData>
            </a:graphic>
          </wp:inline>
        </w:drawing>
      </w:r>
    </w:p>
    <w:p w:rsidR="001313EF" w:rsidRPr="00665BAA" w:rsidRDefault="001313EF">
      <w:pPr>
        <w:ind w:right="1701"/>
        <w:rPr>
          <w:color w:val="000000" w:themeColor="text1"/>
        </w:rPr>
      </w:pPr>
    </w:p>
    <w:p w:rsidR="00D1336E" w:rsidRPr="00665BAA" w:rsidRDefault="00AA0893">
      <w:pPr>
        <w:ind w:right="1701"/>
        <w:rPr>
          <w:rFonts w:ascii="Myriad Pro" w:hAnsi="Myriad Pro"/>
          <w:color w:val="000000" w:themeColor="text1"/>
          <w:lang w:val="en-US"/>
        </w:rPr>
      </w:pPr>
      <w:r w:rsidRPr="00665BAA">
        <w:rPr>
          <w:rFonts w:ascii="Myriad Pro" w:hAnsi="Myriad Pro"/>
          <w:color w:val="000000" w:themeColor="text1"/>
          <w:lang w:val="en-US"/>
        </w:rPr>
        <w:t>Graphic 4: The missing block - Fail-safe machine-machine communication</w:t>
      </w:r>
    </w:p>
    <w:p w:rsidR="00AA0893" w:rsidRPr="00665BAA" w:rsidRDefault="00AA0893">
      <w:pPr>
        <w:ind w:right="1701"/>
        <w:rPr>
          <w:rFonts w:ascii="Myriad Pro" w:hAnsi="Myriad Pro"/>
          <w:color w:val="000000" w:themeColor="text1"/>
        </w:rPr>
      </w:pPr>
      <w:r w:rsidRPr="00665BAA">
        <w:rPr>
          <w:rFonts w:ascii="Myriad Pro" w:hAnsi="Myriad Pro"/>
          <w:noProof/>
          <w:color w:val="000000" w:themeColor="text1"/>
          <w:lang w:eastAsia="de-DE"/>
        </w:rPr>
        <w:drawing>
          <wp:inline distT="0" distB="0" distL="0" distR="0" wp14:anchorId="1BA63CED" wp14:editId="537C02C0">
            <wp:extent cx="4450715" cy="2402205"/>
            <wp:effectExtent l="0" t="0" r="6985" b="0"/>
            <wp:docPr id="275" name="Grafi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715" cy="2402205"/>
                    </a:xfrm>
                    <a:prstGeom prst="rect">
                      <a:avLst/>
                    </a:prstGeom>
                    <a:noFill/>
                  </pic:spPr>
                </pic:pic>
              </a:graphicData>
            </a:graphic>
          </wp:inline>
        </w:drawing>
      </w:r>
    </w:p>
    <w:p w:rsidR="004B60DE" w:rsidRPr="00665BAA" w:rsidRDefault="004B60DE">
      <w:pPr>
        <w:ind w:right="1701"/>
        <w:rPr>
          <w:rFonts w:ascii="Myriad Pro" w:hAnsi="Myriad Pro"/>
          <w:color w:val="000000" w:themeColor="text1"/>
        </w:rPr>
      </w:pPr>
    </w:p>
    <w:p w:rsidR="008E4512" w:rsidRPr="00665BAA" w:rsidRDefault="004B60DE">
      <w:pPr>
        <w:ind w:right="1701"/>
        <w:rPr>
          <w:rFonts w:ascii="Myriad Pro" w:hAnsi="Myriad Pro"/>
          <w:color w:val="000000" w:themeColor="text1"/>
          <w:lang w:val="en-US"/>
        </w:rPr>
      </w:pPr>
      <w:r w:rsidRPr="00665BAA">
        <w:rPr>
          <w:rFonts w:ascii="Myriad Pro" w:hAnsi="Myriad Pro"/>
          <w:color w:val="000000" w:themeColor="text1"/>
          <w:lang w:val="en-US"/>
        </w:rPr>
        <w:t>Graphic 5: Reuse of existing PROFIsafe mechanisms for fail-safe controller/controller communication as a core OPC UA function</w:t>
      </w:r>
    </w:p>
    <w:p w:rsidR="004B60DE" w:rsidRPr="00665BAA" w:rsidRDefault="004B60DE">
      <w:pPr>
        <w:ind w:right="1701"/>
        <w:rPr>
          <w:rFonts w:ascii="Myriad Pro" w:hAnsi="Myriad Pro"/>
          <w:color w:val="000000" w:themeColor="text1"/>
          <w:lang w:val="en-US"/>
        </w:rPr>
      </w:pPr>
    </w:p>
    <w:p w:rsidR="004B60DE" w:rsidRPr="00665BAA" w:rsidRDefault="004B60DE">
      <w:pPr>
        <w:ind w:right="1701"/>
        <w:rPr>
          <w:rFonts w:ascii="Myriad Pro" w:hAnsi="Myriad Pro"/>
          <w:color w:val="000000" w:themeColor="text1"/>
          <w:lang w:val="en-US"/>
        </w:rPr>
      </w:pPr>
    </w:p>
    <w:p w:rsidR="008E4512" w:rsidRDefault="00040D46">
      <w:pPr>
        <w:ind w:right="1701"/>
      </w:pPr>
      <w:r>
        <w:rPr>
          <w:rFonts w:ascii="Myriad Pro" w:hAnsi="Myriad Pro"/>
          <w:noProof/>
          <w:lang w:eastAsia="de-DE"/>
        </w:rPr>
        <w:lastRenderedPageBreak/>
        <mc:AlternateContent>
          <mc:Choice Requires="wpc">
            <w:drawing>
              <wp:inline distT="0" distB="0" distL="0" distR="0" wp14:anchorId="546059DD" wp14:editId="0F64621B">
                <wp:extent cx="5486400" cy="2457450"/>
                <wp:effectExtent l="0" t="0" r="0" b="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hteck 5"/>
                        <wps:cNvSpPr/>
                        <wps:spPr bwMode="auto">
                          <a:xfrm>
                            <a:off x="1" y="1624761"/>
                            <a:ext cx="1914524" cy="832689"/>
                          </a:xfrm>
                          <a:prstGeom prst="rect">
                            <a:avLst/>
                          </a:prstGeom>
                          <a:solidFill>
                            <a:schemeClr val="accent2"/>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22"/>
                                  <w:szCs w:val="36"/>
                                  <w:lang w:val="en-US"/>
                                </w:rPr>
                                <w:t>OPC UA</w:t>
                              </w:r>
                            </w:p>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16"/>
                                  <w:lang w:val="en-US"/>
                                </w:rPr>
                                <w:t>Pub/Sub</w:t>
                              </w:r>
                            </w:p>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22"/>
                                  <w:szCs w:val="36"/>
                                  <w:lang w:val="en-US"/>
                                </w:rPr>
                                <w:t>or</w:t>
                              </w:r>
                              <w:r>
                                <w:rPr>
                                  <w:rFonts w:ascii="Arial" w:eastAsia="Arial Unicode MS" w:hAnsi="Arial" w:cs="Arial Unicode MS"/>
                                  <w:color w:val="000000"/>
                                  <w:kern w:val="24"/>
                                  <w:sz w:val="22"/>
                                  <w:szCs w:val="36"/>
                                  <w:lang w:val="en-US"/>
                                </w:rPr>
                                <w:br/>
                                <w:t>Client/Server</w:t>
                              </w:r>
                            </w:p>
                          </w:txbxContent>
                        </wps:txbx>
                        <wps:bodyPr wrap="square" lIns="108000" tIns="54000" rIns="108000" bIns="54000" numCol="1" spcCol="72000" rtlCol="0" anchor="ctr">
                          <a:noAutofit/>
                        </wps:bodyPr>
                      </wps:wsp>
                      <wps:wsp>
                        <wps:cNvPr id="6" name="Rechteck 6"/>
                        <wps:cNvSpPr/>
                        <wps:spPr bwMode="auto">
                          <a:xfrm>
                            <a:off x="3390900" y="1624761"/>
                            <a:ext cx="1869260" cy="832689"/>
                          </a:xfrm>
                          <a:prstGeom prst="rect">
                            <a:avLst/>
                          </a:prstGeom>
                          <a:solidFill>
                            <a:schemeClr val="accent2"/>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22"/>
                                  <w:szCs w:val="36"/>
                                  <w:lang w:val="en-US"/>
                                </w:rPr>
                                <w:t>OPC UA</w:t>
                              </w:r>
                            </w:p>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16"/>
                                  <w:lang w:val="en-US"/>
                                </w:rPr>
                                <w:t>Pub/Sub</w:t>
                              </w:r>
                            </w:p>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22"/>
                                  <w:szCs w:val="36"/>
                                  <w:lang w:val="en-US"/>
                                </w:rPr>
                                <w:t>or</w:t>
                              </w:r>
                              <w:r>
                                <w:rPr>
                                  <w:rFonts w:ascii="Arial" w:eastAsia="Arial Unicode MS" w:hAnsi="Arial" w:cs="Arial Unicode MS"/>
                                  <w:color w:val="000000"/>
                                  <w:kern w:val="24"/>
                                  <w:sz w:val="22"/>
                                  <w:szCs w:val="36"/>
                                  <w:lang w:val="en-US"/>
                                </w:rPr>
                                <w:br/>
                                <w:t>Client/Server</w:t>
                              </w:r>
                            </w:p>
                          </w:txbxContent>
                        </wps:txbx>
                        <wps:bodyPr wrap="square" lIns="108000" tIns="54000" rIns="108000" bIns="54000" numCol="1" spcCol="72000" rtlCol="0" anchor="ctr">
                          <a:noAutofit/>
                        </wps:bodyPr>
                      </wps:wsp>
                      <wps:wsp>
                        <wps:cNvPr id="8" name="Rechteck 8"/>
                        <wps:cNvSpPr/>
                        <wps:spPr bwMode="auto">
                          <a:xfrm>
                            <a:off x="0" y="529399"/>
                            <a:ext cx="1198260" cy="822748"/>
                          </a:xfrm>
                          <a:prstGeom prst="rect">
                            <a:avLst/>
                          </a:prstGeom>
                          <a:solidFill>
                            <a:srgbClr val="FFFF00"/>
                          </a:solidFill>
                          <a:ln>
                            <a:noFill/>
                          </a:ln>
                          <a:effectLst/>
                          <a:extLst/>
                        </wps:spPr>
                        <wps:txbx>
                          <w:txbxContent>
                            <w:p w:rsidR="008E4512" w:rsidRDefault="00040D46">
                              <w:pPr>
                                <w:pStyle w:val="StandardWeb"/>
                                <w:spacing w:before="0" w:beforeAutospacing="0" w:after="0" w:afterAutospacing="0" w:line="264" w:lineRule="auto"/>
                                <w:jc w:val="center"/>
                                <w:textAlignment w:val="baseline"/>
                              </w:pPr>
                              <w:r>
                                <w:rPr>
                                  <w:rFonts w:ascii="Arial" w:eastAsia="Arial Unicode MS" w:hAnsi="Arial" w:cs="Arial Unicode MS"/>
                                  <w:color w:val="000000"/>
                                  <w:kern w:val="24"/>
                                  <w:lang w:val="en-US"/>
                                </w:rPr>
                                <w:t>PROFIsafe</w:t>
                              </w:r>
                            </w:p>
                            <w:p w:rsidR="008E4512" w:rsidRDefault="00040D46">
                              <w:pPr>
                                <w:pStyle w:val="StandardWeb"/>
                                <w:spacing w:before="0" w:beforeAutospacing="0" w:after="0" w:afterAutospacing="0" w:line="264" w:lineRule="auto"/>
                                <w:jc w:val="center"/>
                                <w:textAlignment w:val="baseline"/>
                              </w:pPr>
                              <w:r>
                                <w:rPr>
                                  <w:rFonts w:ascii="Arial" w:eastAsia="Arial Unicode MS" w:hAnsi="Arial" w:cs="Arial Unicode MS"/>
                                  <w:color w:val="000000"/>
                                  <w:kern w:val="24"/>
                                  <w:sz w:val="36"/>
                                  <w:szCs w:val="36"/>
                                  <w:lang w:val="en-US"/>
                                </w:rPr>
                                <w:t>over</w:t>
                              </w:r>
                            </w:p>
                            <w:p w:rsidR="008E4512" w:rsidRDefault="00040D46">
                              <w:pPr>
                                <w:pStyle w:val="StandardWeb"/>
                                <w:spacing w:before="0" w:beforeAutospacing="0" w:after="0" w:afterAutospacing="0" w:line="264" w:lineRule="auto"/>
                                <w:jc w:val="center"/>
                                <w:textAlignment w:val="baseline"/>
                              </w:pPr>
                              <w:r>
                                <w:rPr>
                                  <w:rFonts w:ascii="Arial" w:eastAsia="Arial Unicode MS" w:hAnsi="Arial" w:cs="Arial Unicode MS"/>
                                  <w:color w:val="000000"/>
                                  <w:kern w:val="24"/>
                                  <w:lang w:val="en-US"/>
                                </w:rPr>
                                <w:t>OPC UA</w:t>
                              </w:r>
                            </w:p>
                          </w:txbxContent>
                        </wps:txbx>
                        <wps:bodyPr wrap="square" lIns="108000" tIns="54000" rIns="108000" bIns="54000" numCol="1" spcCol="72000" rtlCol="0" anchor="ctr">
                          <a:noAutofit/>
                        </wps:bodyPr>
                      </wps:wsp>
                      <wps:wsp>
                        <wps:cNvPr id="9" name="Rechteck 9"/>
                        <wps:cNvSpPr/>
                        <wps:spPr bwMode="auto">
                          <a:xfrm>
                            <a:off x="4050929" y="529399"/>
                            <a:ext cx="1209232" cy="822748"/>
                          </a:xfrm>
                          <a:prstGeom prst="rect">
                            <a:avLst/>
                          </a:prstGeom>
                          <a:solidFill>
                            <a:srgbClr val="FFFF00"/>
                          </a:solidFill>
                          <a:ln>
                            <a:noFill/>
                          </a:ln>
                          <a:effectLst/>
                          <a:extLst/>
                        </wps:spPr>
                        <wps:txbx>
                          <w:txbxContent>
                            <w:p w:rsidR="008E4512" w:rsidRDefault="00040D46">
                              <w:pPr>
                                <w:pStyle w:val="StandardWeb"/>
                                <w:spacing w:before="0" w:beforeAutospacing="0" w:after="0" w:afterAutospacing="0" w:line="264" w:lineRule="auto"/>
                                <w:jc w:val="center"/>
                                <w:textAlignment w:val="baseline"/>
                              </w:pPr>
                              <w:r>
                                <w:rPr>
                                  <w:rFonts w:ascii="Arial" w:eastAsia="Arial Unicode MS" w:hAnsi="Arial" w:cs="Arial Unicode MS"/>
                                  <w:color w:val="000000"/>
                                  <w:kern w:val="24"/>
                                  <w:lang w:val="en-US"/>
                                </w:rPr>
                                <w:t>PROFIsafe</w:t>
                              </w:r>
                            </w:p>
                            <w:p w:rsidR="008E4512" w:rsidRDefault="00040D46">
                              <w:pPr>
                                <w:pStyle w:val="StandardWeb"/>
                                <w:spacing w:before="0" w:beforeAutospacing="0" w:after="0" w:afterAutospacing="0" w:line="264" w:lineRule="auto"/>
                                <w:jc w:val="center"/>
                                <w:textAlignment w:val="baseline"/>
                              </w:pPr>
                              <w:r>
                                <w:rPr>
                                  <w:rFonts w:ascii="Arial" w:eastAsia="Arial Unicode MS" w:hAnsi="Arial" w:cs="Arial Unicode MS"/>
                                  <w:color w:val="000000"/>
                                  <w:kern w:val="24"/>
                                  <w:sz w:val="36"/>
                                  <w:szCs w:val="36"/>
                                  <w:lang w:val="en-US"/>
                                </w:rPr>
                                <w:t>over</w:t>
                              </w:r>
                            </w:p>
                            <w:p w:rsidR="008E4512" w:rsidRDefault="00040D46">
                              <w:pPr>
                                <w:pStyle w:val="StandardWeb"/>
                                <w:spacing w:before="0" w:beforeAutospacing="0" w:after="0" w:afterAutospacing="0" w:line="264" w:lineRule="auto"/>
                                <w:jc w:val="center"/>
                                <w:textAlignment w:val="baseline"/>
                              </w:pPr>
                              <w:r>
                                <w:rPr>
                                  <w:rFonts w:ascii="Arial" w:eastAsia="Arial Unicode MS" w:hAnsi="Arial" w:cs="Arial Unicode MS"/>
                                  <w:color w:val="000000"/>
                                  <w:kern w:val="24"/>
                                  <w:lang w:val="en-US"/>
                                </w:rPr>
                                <w:t>OPC UA</w:t>
                              </w:r>
                            </w:p>
                          </w:txbxContent>
                        </wps:txbx>
                        <wps:bodyPr wrap="square" lIns="108000" tIns="54000" rIns="108000" bIns="54000" numCol="1" spcCol="72000" rtlCol="0" anchor="ctr">
                          <a:noAutofit/>
                        </wps:bodyPr>
                      </wps:wsp>
                      <wps:wsp>
                        <wps:cNvPr id="12" name="Rechteck 12"/>
                        <wps:cNvSpPr/>
                        <wps:spPr bwMode="auto">
                          <a:xfrm>
                            <a:off x="0" y="1"/>
                            <a:ext cx="1198261" cy="315009"/>
                          </a:xfrm>
                          <a:prstGeom prst="rect">
                            <a:avLst/>
                          </a:prstGeom>
                          <a:solidFill>
                            <a:srgbClr val="FFFF00"/>
                          </a:solidFill>
                          <a:ln>
                            <a:noFill/>
                          </a:ln>
                          <a:effectLst/>
                          <a:extLst/>
                        </wps:spPr>
                        <wps:txbx>
                          <w:txbxContent>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16"/>
                                  <w:lang w:val="en-US"/>
                                </w:rPr>
                                <w:t>Safety application</w:t>
                              </w:r>
                            </w:p>
                          </w:txbxContent>
                        </wps:txbx>
                        <wps:bodyPr wrap="square" lIns="108000" tIns="54000" rIns="108000" bIns="54000" numCol="1" spcCol="72000" rtlCol="0" anchor="ctr">
                          <a:noAutofit/>
                        </wps:bodyPr>
                      </wps:wsp>
                      <wps:wsp>
                        <wps:cNvPr id="13" name="Rechteck 13"/>
                        <wps:cNvSpPr/>
                        <wps:spPr bwMode="auto">
                          <a:xfrm>
                            <a:off x="4050929" y="0"/>
                            <a:ext cx="1209231" cy="315010"/>
                          </a:xfrm>
                          <a:prstGeom prst="rect">
                            <a:avLst/>
                          </a:prstGeom>
                          <a:solidFill>
                            <a:srgbClr val="FFFF00"/>
                          </a:solidFill>
                          <a:ln>
                            <a:noFill/>
                          </a:ln>
                          <a:effectLst/>
                          <a:extLst/>
                        </wps:spPr>
                        <wps:txbx>
                          <w:txbxContent>
                            <w:p w:rsidR="008E4512" w:rsidRDefault="00040D46">
                              <w:pPr>
                                <w:pStyle w:val="StandardWeb"/>
                                <w:spacing w:before="0" w:beforeAutospacing="0" w:after="0" w:afterAutospacing="0" w:line="264" w:lineRule="auto"/>
                                <w:jc w:val="center"/>
                                <w:textAlignment w:val="baseline"/>
                                <w:rPr>
                                  <w:sz w:val="16"/>
                                </w:rPr>
                              </w:pPr>
                              <w:r>
                                <w:rPr>
                                  <w:rFonts w:ascii="Arial" w:eastAsia="Arial Unicode MS" w:hAnsi="Arial" w:cs="Arial Unicode MS"/>
                                  <w:color w:val="000000"/>
                                  <w:kern w:val="24"/>
                                  <w:sz w:val="16"/>
                                  <w:lang w:val="en-US"/>
                                </w:rPr>
                                <w:t>Safety application</w:t>
                              </w:r>
                            </w:p>
                          </w:txbxContent>
                        </wps:txbx>
                        <wps:bodyPr wrap="square" lIns="108000" tIns="54000" rIns="108000" bIns="54000" numCol="1" spcCol="72000" rtlCol="0" anchor="ctr">
                          <a:noAutofit/>
                        </wps:bodyPr>
                      </wps:wsp>
                      <wps:wsp>
                        <wps:cNvPr id="14" name="Gerade Verbindung mit Pfeil 14"/>
                        <wps:cNvCnPr>
                          <a:stCxn id="12" idx="2"/>
                          <a:endCxn id="8" idx="0"/>
                        </wps:cNvCnPr>
                        <wps:spPr bwMode="auto">
                          <a:xfrm flipH="1">
                            <a:off x="599130" y="315010"/>
                            <a:ext cx="1" cy="214389"/>
                          </a:xfrm>
                          <a:prstGeom prst="straightConnector1">
                            <a:avLst/>
                          </a:prstGeom>
                          <a:solidFill>
                            <a:schemeClr val="tx2"/>
                          </a:solidFill>
                          <a:ln w="22225" cap="flat" cmpd="sng" algn="ctr">
                            <a:solidFill>
                              <a:schemeClr val="tx1"/>
                            </a:solidFill>
                            <a:prstDash val="solid"/>
                            <a:round/>
                            <a:headEnd type="arrow"/>
                            <a:tailEnd type="arrow"/>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5" name="Gerade Verbindung mit Pfeil 15"/>
                        <wps:cNvCnPr>
                          <a:stCxn id="8" idx="2"/>
                        </wps:cNvCnPr>
                        <wps:spPr bwMode="auto">
                          <a:xfrm>
                            <a:off x="599130" y="1352147"/>
                            <a:ext cx="1" cy="272614"/>
                          </a:xfrm>
                          <a:prstGeom prst="straightConnector1">
                            <a:avLst/>
                          </a:prstGeom>
                          <a:solidFill>
                            <a:schemeClr val="tx2"/>
                          </a:solidFill>
                          <a:ln w="22225" cap="flat" cmpd="sng" algn="ctr">
                            <a:solidFill>
                              <a:schemeClr val="tx1"/>
                            </a:solidFill>
                            <a:prstDash val="solid"/>
                            <a:round/>
                            <a:headEnd type="arrow"/>
                            <a:tailEnd type="arrow"/>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6" name="Gerade Verbindung mit Pfeil 16"/>
                        <wps:cNvCnPr>
                          <a:stCxn id="9" idx="2"/>
                        </wps:cNvCnPr>
                        <wps:spPr bwMode="auto">
                          <a:xfrm>
                            <a:off x="4655545" y="1352147"/>
                            <a:ext cx="0" cy="272614"/>
                          </a:xfrm>
                          <a:prstGeom prst="straightConnector1">
                            <a:avLst/>
                          </a:prstGeom>
                          <a:solidFill>
                            <a:schemeClr val="tx2"/>
                          </a:solidFill>
                          <a:ln w="22225" cap="flat" cmpd="sng" algn="ctr">
                            <a:solidFill>
                              <a:schemeClr val="tx1"/>
                            </a:solidFill>
                            <a:prstDash val="solid"/>
                            <a:round/>
                            <a:headEnd type="arrow"/>
                            <a:tailEnd type="arrow"/>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7" name="Gerade Verbindung mit Pfeil 17"/>
                        <wps:cNvCnPr>
                          <a:stCxn id="13" idx="2"/>
                          <a:endCxn id="9" idx="0"/>
                        </wps:cNvCnPr>
                        <wps:spPr bwMode="auto">
                          <a:xfrm>
                            <a:off x="4655545" y="315010"/>
                            <a:ext cx="0" cy="214389"/>
                          </a:xfrm>
                          <a:prstGeom prst="straightConnector1">
                            <a:avLst/>
                          </a:prstGeom>
                          <a:solidFill>
                            <a:schemeClr val="tx2"/>
                          </a:solidFill>
                          <a:ln w="22225" cap="flat" cmpd="sng" algn="ctr">
                            <a:solidFill>
                              <a:schemeClr val="tx1"/>
                            </a:solidFill>
                            <a:prstDash val="solid"/>
                            <a:round/>
                            <a:headEnd type="arrow"/>
                            <a:tailEnd type="arrow"/>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19" name="Gerade Verbindung mit Pfeil 19"/>
                        <wps:cNvCnPr/>
                        <wps:spPr bwMode="auto">
                          <a:xfrm>
                            <a:off x="1530010" y="315010"/>
                            <a:ext cx="0" cy="1309552"/>
                          </a:xfrm>
                          <a:prstGeom prst="straightConnector1">
                            <a:avLst/>
                          </a:prstGeom>
                          <a:solidFill>
                            <a:schemeClr val="tx2"/>
                          </a:solidFill>
                          <a:ln w="22225" cap="flat" cmpd="sng" algn="ctr">
                            <a:solidFill>
                              <a:schemeClr val="tx1"/>
                            </a:solidFill>
                            <a:prstDash val="solid"/>
                            <a:round/>
                            <a:headEnd type="arrow"/>
                            <a:tailEnd type="arrow"/>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20" name="Gerade Verbindung mit Pfeil 20"/>
                        <wps:cNvCnPr/>
                        <wps:spPr bwMode="auto">
                          <a:xfrm>
                            <a:off x="3643290" y="529399"/>
                            <a:ext cx="0" cy="1094740"/>
                          </a:xfrm>
                          <a:prstGeom prst="straightConnector1">
                            <a:avLst/>
                          </a:prstGeom>
                          <a:solidFill>
                            <a:schemeClr val="tx2"/>
                          </a:solidFill>
                          <a:ln w="22225" cap="flat" cmpd="sng" algn="ctr">
                            <a:solidFill>
                              <a:schemeClr val="tx1"/>
                            </a:solidFill>
                            <a:prstDash val="solid"/>
                            <a:round/>
                            <a:headEnd type="arrow"/>
                            <a:tailEnd type="arrow"/>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wps:spPr>
                        <wps:bodyPr/>
                      </wps:wsp>
                      <wps:wsp>
                        <wps:cNvPr id="21" name="Rechteck 21"/>
                        <wps:cNvSpPr/>
                        <wps:spPr bwMode="auto">
                          <a:xfrm>
                            <a:off x="1378245" y="50"/>
                            <a:ext cx="1198245" cy="314960"/>
                          </a:xfrm>
                          <a:prstGeom prst="rect">
                            <a:avLst/>
                          </a:prstGeom>
                          <a:solidFill>
                            <a:schemeClr val="bg1">
                              <a:lumMod val="65000"/>
                            </a:schemeClr>
                          </a:solidFill>
                          <a:ln>
                            <a:noFill/>
                          </a:ln>
                          <a:effectLst/>
                          <a:extLst/>
                        </wps:spPr>
                        <wps:txbx>
                          <w:txbxContent>
                            <w:p w:rsidR="008E4512" w:rsidRDefault="00040D46">
                              <w:pPr>
                                <w:pStyle w:val="StandardWeb"/>
                                <w:spacing w:before="0" w:beforeAutospacing="0" w:after="0" w:afterAutospacing="0" w:line="264" w:lineRule="auto"/>
                                <w:jc w:val="center"/>
                                <w:textAlignment w:val="baseline"/>
                              </w:pPr>
                              <w:r>
                                <w:rPr>
                                  <w:rFonts w:ascii="Arial" w:eastAsia="Arial Unicode MS" w:hAnsi="Arial" w:cs="Arial Unicode MS"/>
                                  <w:color w:val="000000"/>
                                  <w:kern w:val="24"/>
                                  <w:sz w:val="16"/>
                                  <w:szCs w:val="16"/>
                                  <w:lang w:val="en-US"/>
                                </w:rPr>
                                <w:t>Standard application</w:t>
                              </w:r>
                            </w:p>
                          </w:txbxContent>
                        </wps:txbx>
                        <wps:bodyPr wrap="square" lIns="108000" tIns="54000" rIns="108000" bIns="54000" numCol="1" spcCol="72000" rtlCol="0" anchor="ctr">
                          <a:noAutofit/>
                        </wps:bodyPr>
                      </wps:wsp>
                    </wpc:wpc>
                  </a:graphicData>
                </a:graphic>
              </wp:inline>
            </w:drawing>
          </mc:Choice>
          <mc:Fallback>
            <w:pict>
              <v:group id="Zeichenbereich 4" o:spid="_x0000_s1026" editas="canvas" style="width:6in;height:193.5pt;mso-position-horizontal-relative:char;mso-position-vertical-relative:line" coordsize="54864,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4574;visibility:visible;mso-wrap-style:square">
                  <v:fill o:detectmouseclick="t"/>
                  <v:path o:connecttype="none"/>
                </v:shape>
                <v:rect id="Rechteck 5" o:spid="_x0000_s1028" style="position:absolute;top:16247;width:19145;height:8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Qd8MA&#10;AADaAAAADwAAAGRycy9kb3ducmV2LnhtbESPT4vCMBTE74LfITzBi2iqsCLVKKLsoodF/AceH82z&#10;LTYvJYlav/1mQfA4zMxvmNmiMZV4kPOlZQXDQQKCOLO65FzB6fjdn4DwAVljZZkUvMjDYt5uzTDV&#10;9sl7ehxCLiKEfYoKihDqVEqfFWTQD2xNHL2rdQZDlC6X2uEzwk0lR0kylgZLjgsF1rQqKLsd7kbB&#10;9md/XeerEZuXu1/Gvd96fd5tlep2muUURKAmfMLv9kYr+IL/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3Qd8MAAADaAAAADwAAAAAAAAAAAAAAAACYAgAAZHJzL2Rv&#10;d25yZXYueG1sUEsFBgAAAAAEAAQA9QAAAIgDAAAAAA==&#10;" fillcolor="#c0504d [3205]" stroked="f" strokecolor="black [3213]">
                  <v:shadow color="#eeece1 [3214]" opacity="49150f" offset=".74833mm,.74833mm"/>
                  <v:textbox inset="3mm,1.5mm,3mm,1.5mm">
                    <w:txbxContent>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22"/>
                            <w:szCs w:val="36"/>
                            <w:lang w:val="en-us"/>
                            <w:b w:val="0"/>
                            <w:bCs w:val="0"/>
                            <w:i w:val="0"/>
                            <w:iCs w:val="0"/>
                            <w:u w:val="none"/>
                            <w:vertAlign w:val="baseline"/>
                            <w:rtl w:val="0"/>
                          </w:rPr>
                          <w:t xml:space="preserve">OPC UA</w:t>
                        </w:r>
                      </w:p>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16"/>
                            <w:lang w:val="en-us"/>
                            <w:b w:val="0"/>
                            <w:bCs w:val="0"/>
                            <w:i w:val="0"/>
                            <w:iCs w:val="0"/>
                            <w:u w:val="none"/>
                            <w:vertAlign w:val="baseline"/>
                            <w:rtl w:val="0"/>
                          </w:rPr>
                          <w:t xml:space="preserve">Pub/Sub</w:t>
                        </w:r>
                      </w:p>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22"/>
                            <w:szCs w:val="36"/>
                            <w:lang w:val="en-us"/>
                            <w:b w:val="0"/>
                            <w:bCs w:val="0"/>
                            <w:i w:val="0"/>
                            <w:iCs w:val="0"/>
                            <w:u w:val="none"/>
                            <w:vertAlign w:val="baseline"/>
                            <w:rtl w:val="0"/>
                          </w:rPr>
                          <w:t xml:space="preserve">or</w:t>
                        </w:r>
                        <w:r>
                          <w:rPr>
                            <w:rFonts w:ascii="Arial" w:cs="Arial Unicode MS" w:eastAsia="Arial Unicode MS" w:hAnsi="Arial"/>
                            <w:color w:val="000000"/>
                            <w:kern w:val="24"/>
                            <w:sz w:val="22"/>
                            <w:szCs w:val="36"/>
                            <w:lang w:val="en-us"/>
                            <w:b w:val="0"/>
                            <w:bCs w:val="0"/>
                            <w:i w:val="0"/>
                            <w:iCs w:val="0"/>
                            <w:u w:val="none"/>
                            <w:vertAlign w:val="baseline"/>
                            <w:rtl w:val="0"/>
                          </w:rPr>
                          <w:br w:type="textWrapping"/>
                        </w:r>
                        <w:r>
                          <w:rPr>
                            <w:rFonts w:ascii="Arial" w:cs="Arial Unicode MS" w:eastAsia="Arial Unicode MS" w:hAnsi="Arial"/>
                            <w:color w:val="000000"/>
                            <w:kern w:val="24"/>
                            <w:sz w:val="22"/>
                            <w:szCs w:val="36"/>
                            <w:lang w:val="en-us"/>
                            <w:b w:val="0"/>
                            <w:bCs w:val="0"/>
                            <w:i w:val="0"/>
                            <w:iCs w:val="0"/>
                            <w:u w:val="none"/>
                            <w:vertAlign w:val="baseline"/>
                            <w:rtl w:val="0"/>
                          </w:rPr>
                          <w:t xml:space="preserve">Client/Server</w:t>
                        </w:r>
                      </w:p>
                    </w:txbxContent>
                  </v:textbox>
                </v:rect>
                <v:rect id="Rechteck 6" o:spid="_x0000_s1029" style="position:absolute;left:33909;top:16247;width:18692;height:8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OAMIA&#10;AADaAAAADwAAAGRycy9kb3ducmV2LnhtbESPQYvCMBSE74L/ITzBi2iqh7JUo4ii6GER3RU8Pppn&#10;W2xeShK1/nuzIOxxmJlvmNmiNbV4kPOVZQXjUQKCOLe64kLB789m+AXCB2SNtWVS8CIPi3m3M8NM&#10;2ycf6XEKhYgQ9hkqKENoMil9XpJBP7INcfSu1hkMUbpCaofPCDe1nCRJKg1WHBdKbGhVUn473Y2C&#10;/fZ4XRerCZuXu1/SwXezPh/2SvV77XIKIlAb/sOf9k4rSOHvSr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04AwgAAANoAAAAPAAAAAAAAAAAAAAAAAJgCAABkcnMvZG93&#10;bnJldi54bWxQSwUGAAAAAAQABAD1AAAAhwMAAAAA&#10;" fillcolor="#c0504d [3205]" stroked="f" strokecolor="black [3213]">
                  <v:shadow color="#eeece1 [3214]" opacity="49150f" offset=".74833mm,.74833mm"/>
                  <v:textbox inset="3mm,1.5mm,3mm,1.5mm">
                    <w:txbxContent>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22"/>
                            <w:szCs w:val="36"/>
                            <w:lang w:val="en-us"/>
                            <w:b w:val="0"/>
                            <w:bCs w:val="0"/>
                            <w:i w:val="0"/>
                            <w:iCs w:val="0"/>
                            <w:u w:val="none"/>
                            <w:vertAlign w:val="baseline"/>
                            <w:rtl w:val="0"/>
                          </w:rPr>
                          <w:t xml:space="preserve">OPC UA</w:t>
                        </w:r>
                      </w:p>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16"/>
                            <w:lang w:val="en-us"/>
                            <w:b w:val="0"/>
                            <w:bCs w:val="0"/>
                            <w:i w:val="0"/>
                            <w:iCs w:val="0"/>
                            <w:u w:val="none"/>
                            <w:vertAlign w:val="baseline"/>
                            <w:rtl w:val="0"/>
                          </w:rPr>
                          <w:t xml:space="preserve">Pub/Sub</w:t>
                        </w:r>
                      </w:p>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22"/>
                            <w:szCs w:val="36"/>
                            <w:lang w:val="en-us"/>
                            <w:b w:val="0"/>
                            <w:bCs w:val="0"/>
                            <w:i w:val="0"/>
                            <w:iCs w:val="0"/>
                            <w:u w:val="none"/>
                            <w:vertAlign w:val="baseline"/>
                            <w:rtl w:val="0"/>
                          </w:rPr>
                          <w:t xml:space="preserve">or</w:t>
                        </w:r>
                        <w:r>
                          <w:rPr>
                            <w:rFonts w:ascii="Arial" w:cs="Arial Unicode MS" w:eastAsia="Arial Unicode MS" w:hAnsi="Arial"/>
                            <w:color w:val="000000"/>
                            <w:kern w:val="24"/>
                            <w:sz w:val="22"/>
                            <w:szCs w:val="36"/>
                            <w:lang w:val="en-us"/>
                            <w:b w:val="0"/>
                            <w:bCs w:val="0"/>
                            <w:i w:val="0"/>
                            <w:iCs w:val="0"/>
                            <w:u w:val="none"/>
                            <w:vertAlign w:val="baseline"/>
                            <w:rtl w:val="0"/>
                          </w:rPr>
                          <w:br w:type="textWrapping"/>
                        </w:r>
                        <w:r>
                          <w:rPr>
                            <w:rFonts w:ascii="Arial" w:cs="Arial Unicode MS" w:eastAsia="Arial Unicode MS" w:hAnsi="Arial"/>
                            <w:color w:val="000000"/>
                            <w:kern w:val="24"/>
                            <w:sz w:val="22"/>
                            <w:szCs w:val="36"/>
                            <w:lang w:val="en-us"/>
                            <w:b w:val="0"/>
                            <w:bCs w:val="0"/>
                            <w:i w:val="0"/>
                            <w:iCs w:val="0"/>
                            <w:u w:val="none"/>
                            <w:vertAlign w:val="baseline"/>
                            <w:rtl w:val="0"/>
                          </w:rPr>
                          <w:t xml:space="preserve">Client/Server</w:t>
                        </w:r>
                      </w:p>
                    </w:txbxContent>
                  </v:textbox>
                </v:rect>
                <v:rect id="Rechteck 8" o:spid="_x0000_s1030" style="position:absolute;top:5293;width:11982;height:8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NKsAA&#10;AADaAAAADwAAAGRycy9kb3ducmV2LnhtbERPy4rCMBTdD/gP4QruxlQFGTpGEUVRcTE+ymzvNHea&#10;YnNTmqj1781CcHk478mstZW4UeNLxwoG/QQEce50yYWC82n1+QXCB2SNlWNS8CAPs2nnY4Kpdnc+&#10;0O0YChFD2KeowIRQp1L63JBF33c1ceT+XWMxRNgUUjd4j+G2ksMkGUuLJccGgzUtDOWX49UquJrR&#10;KZNFm+1+/n7363peLbfZSqlet51/gwjUhrf45d5oBXFrvBJv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4NKsAAAADaAAAADwAAAAAAAAAAAAAAAACYAgAAZHJzL2Rvd25y&#10;ZXYueG1sUEsFBgAAAAAEAAQA9QAAAIUDAAAAAA==&#10;" fillcolor="yellow" stroked="f">
                  <v:textbox inset="3mm,1.5mm,3mm,1.5mm">
                    <w:txbxContent>
                      <w:p w:rsidR="008E4512" w:rsidRDefault="00040D46">
                        <w:pPr>
                          <w:pStyle w:val="StandardWeb"/>
                          <w:spacing w:before="0" w:beforeAutospacing="0" w:after="0" w:afterAutospacing="0" w:line="264" w:lineRule="auto"/>
                          <w:jc w:val="center"/>
                          <w:textAlignment w:val="baseline"/>
                          <w:bidi w:val="0"/>
                        </w:pPr>
                        <w:r>
                          <w:rPr>
                            <w:rFonts w:ascii="Arial" w:cs="Arial Unicode MS" w:eastAsia="Arial Unicode MS" w:hAnsi="Arial"/>
                            <w:color w:val="000000"/>
                            <w:kern w:val="24"/>
                            <w:lang w:val="en-us"/>
                            <w:b w:val="0"/>
                            <w:bCs w:val="0"/>
                            <w:i w:val="0"/>
                            <w:iCs w:val="0"/>
                            <w:u w:val="none"/>
                            <w:vertAlign w:val="baseline"/>
                            <w:rtl w:val="0"/>
                          </w:rPr>
                          <w:t xml:space="preserve">PROFIsafe</w:t>
                        </w:r>
                      </w:p>
                      <w:p w:rsidR="008E4512" w:rsidRDefault="00040D46">
                        <w:pPr>
                          <w:pStyle w:val="StandardWeb"/>
                          <w:spacing w:before="0" w:beforeAutospacing="0" w:after="0" w:afterAutospacing="0" w:line="264" w:lineRule="auto"/>
                          <w:jc w:val="center"/>
                          <w:textAlignment w:val="baseline"/>
                          <w:bidi w:val="0"/>
                        </w:pPr>
                        <w:r>
                          <w:rPr>
                            <w:rFonts w:ascii="Arial" w:cs="Arial Unicode MS" w:eastAsia="Arial Unicode MS" w:hAnsi="Arial"/>
                            <w:color w:val="000000"/>
                            <w:kern w:val="24"/>
                            <w:sz w:val="36"/>
                            <w:szCs w:val="36"/>
                            <w:lang w:val="en-us"/>
                            <w:b w:val="0"/>
                            <w:bCs w:val="0"/>
                            <w:i w:val="0"/>
                            <w:iCs w:val="0"/>
                            <w:u w:val="none"/>
                            <w:vertAlign w:val="baseline"/>
                            <w:rtl w:val="0"/>
                          </w:rPr>
                          <w:t xml:space="preserve">over</w:t>
                        </w:r>
                      </w:p>
                      <w:p w:rsidR="008E4512" w:rsidRDefault="00040D46">
                        <w:pPr>
                          <w:pStyle w:val="StandardWeb"/>
                          <w:spacing w:before="0" w:beforeAutospacing="0" w:after="0" w:afterAutospacing="0" w:line="264" w:lineRule="auto"/>
                          <w:jc w:val="center"/>
                          <w:textAlignment w:val="baseline"/>
                          <w:bidi w:val="0"/>
                        </w:pPr>
                        <w:r>
                          <w:rPr>
                            <w:rFonts w:ascii="Arial" w:cs="Arial Unicode MS" w:eastAsia="Arial Unicode MS" w:hAnsi="Arial"/>
                            <w:color w:val="000000"/>
                            <w:kern w:val="24"/>
                            <w:lang w:val="en-us"/>
                            <w:b w:val="0"/>
                            <w:bCs w:val="0"/>
                            <w:i w:val="0"/>
                            <w:iCs w:val="0"/>
                            <w:u w:val="none"/>
                            <w:vertAlign w:val="baseline"/>
                            <w:rtl w:val="0"/>
                          </w:rPr>
                          <w:t xml:space="preserve">OPC UA</w:t>
                        </w:r>
                      </w:p>
                    </w:txbxContent>
                  </v:textbox>
                </v:rect>
                <v:rect id="Rechteck 9" o:spid="_x0000_s1031" style="position:absolute;left:40509;top:5293;width:12092;height:8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oscUA&#10;AADaAAAADwAAAGRycy9kb3ducmV2LnhtbESPT2vCQBTE7wW/w/IK3uqmCtJG1xBalLZ48E+D19fs&#10;azaYfRuyq8Zv3xUKHoeZ+Q0zz3rbiDN1vnas4HmUgCAuna65UvC9Xz69gPABWWPjmBRcyUO2GDzM&#10;MdXuwls670IlIoR9igpMCG0qpS8NWfQj1xJH79d1FkOUXSV1h5cIt40cJ8lUWqw5Lhhs6c1Qedyd&#10;rIKTmewLWfXF1+bnsF61efP+WSyVGj72+QxEoD7cw//tD63gFW5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qixxQAAANoAAAAPAAAAAAAAAAAAAAAAAJgCAABkcnMv&#10;ZG93bnJldi54bWxQSwUGAAAAAAQABAD1AAAAigMAAAAA&#10;" fillcolor="yellow" stroked="f">
                  <v:textbox inset="3mm,1.5mm,3mm,1.5mm">
                    <w:txbxContent>
                      <w:p w:rsidR="008E4512" w:rsidRDefault="00040D46">
                        <w:pPr>
                          <w:pStyle w:val="StandardWeb"/>
                          <w:spacing w:before="0" w:beforeAutospacing="0" w:after="0" w:afterAutospacing="0" w:line="264" w:lineRule="auto"/>
                          <w:jc w:val="center"/>
                          <w:textAlignment w:val="baseline"/>
                          <w:bidi w:val="0"/>
                        </w:pPr>
                        <w:r>
                          <w:rPr>
                            <w:rFonts w:ascii="Arial" w:cs="Arial Unicode MS" w:eastAsia="Arial Unicode MS" w:hAnsi="Arial"/>
                            <w:color w:val="000000"/>
                            <w:kern w:val="24"/>
                            <w:lang w:val="en-us"/>
                            <w:b w:val="0"/>
                            <w:bCs w:val="0"/>
                            <w:i w:val="0"/>
                            <w:iCs w:val="0"/>
                            <w:u w:val="none"/>
                            <w:vertAlign w:val="baseline"/>
                            <w:rtl w:val="0"/>
                          </w:rPr>
                          <w:t xml:space="preserve">PROFIsafe</w:t>
                        </w:r>
                      </w:p>
                      <w:p w:rsidR="008E4512" w:rsidRDefault="00040D46">
                        <w:pPr>
                          <w:pStyle w:val="StandardWeb"/>
                          <w:spacing w:before="0" w:beforeAutospacing="0" w:after="0" w:afterAutospacing="0" w:line="264" w:lineRule="auto"/>
                          <w:jc w:val="center"/>
                          <w:textAlignment w:val="baseline"/>
                          <w:bidi w:val="0"/>
                        </w:pPr>
                        <w:r>
                          <w:rPr>
                            <w:rFonts w:ascii="Arial" w:cs="Arial Unicode MS" w:eastAsia="Arial Unicode MS" w:hAnsi="Arial"/>
                            <w:color w:val="000000"/>
                            <w:kern w:val="24"/>
                            <w:sz w:val="36"/>
                            <w:szCs w:val="36"/>
                            <w:lang w:val="en-us"/>
                            <w:b w:val="0"/>
                            <w:bCs w:val="0"/>
                            <w:i w:val="0"/>
                            <w:iCs w:val="0"/>
                            <w:u w:val="none"/>
                            <w:vertAlign w:val="baseline"/>
                            <w:rtl w:val="0"/>
                          </w:rPr>
                          <w:t xml:space="preserve">over</w:t>
                        </w:r>
                      </w:p>
                      <w:p w:rsidR="008E4512" w:rsidRDefault="00040D46">
                        <w:pPr>
                          <w:pStyle w:val="StandardWeb"/>
                          <w:spacing w:before="0" w:beforeAutospacing="0" w:after="0" w:afterAutospacing="0" w:line="264" w:lineRule="auto"/>
                          <w:jc w:val="center"/>
                          <w:textAlignment w:val="baseline"/>
                          <w:bidi w:val="0"/>
                        </w:pPr>
                        <w:r>
                          <w:rPr>
                            <w:rFonts w:ascii="Arial" w:cs="Arial Unicode MS" w:eastAsia="Arial Unicode MS" w:hAnsi="Arial"/>
                            <w:color w:val="000000"/>
                            <w:kern w:val="24"/>
                            <w:lang w:val="en-us"/>
                            <w:b w:val="0"/>
                            <w:bCs w:val="0"/>
                            <w:i w:val="0"/>
                            <w:iCs w:val="0"/>
                            <w:u w:val="none"/>
                            <w:vertAlign w:val="baseline"/>
                            <w:rtl w:val="0"/>
                          </w:rPr>
                          <w:t xml:space="preserve">OPC UA</w:t>
                        </w:r>
                      </w:p>
                    </w:txbxContent>
                  </v:textbox>
                </v:rect>
                <v:rect id="Rechteck 12" o:spid="_x0000_s1032" style="position:absolute;width:1198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NpMMA&#10;AADbAAAADwAAAGRycy9kb3ducmV2LnhtbERPS2vCQBC+F/wPywje6kaFImk2IhVLlR7qI/Q6Zsds&#10;aHY2ZFdN/323IHibj+852aK3jbhS52vHCibjBARx6XTNlYLjYf08B+EDssbGMSn4JQ+LfPCUYard&#10;jXd03YdKxBD2KSowIbSplL40ZNGPXUscubPrLIYIu0rqDm8x3DZymiQv0mLNscFgS2+Gyp/9xSq4&#10;mNmhkFVfbL9O35/v7bJZbYq1UqNhv3wFEagPD/Hd/aHj/Cn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NpMMAAADbAAAADwAAAAAAAAAAAAAAAACYAgAAZHJzL2Rv&#10;d25yZXYueG1sUEsFBgAAAAAEAAQA9QAAAIgDAAAAAA==&#10;" fillcolor="yellow" stroked="f">
                  <v:textbox inset="3mm,1.5mm,3mm,1.5mm">
                    <w:txbxContent>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16"/>
                            <w:lang w:val="en-us"/>
                            <w:b w:val="0"/>
                            <w:bCs w:val="0"/>
                            <w:i w:val="0"/>
                            <w:iCs w:val="0"/>
                            <w:u w:val="none"/>
                            <w:vertAlign w:val="baseline"/>
                            <w:rtl w:val="0"/>
                          </w:rPr>
                          <w:t xml:space="preserve">Safety application</w:t>
                        </w:r>
                      </w:p>
                    </w:txbxContent>
                  </v:textbox>
                </v:rect>
                <v:rect id="Rechteck 13" o:spid="_x0000_s1033" style="position:absolute;left:40509;width:1209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oP8IA&#10;AADbAAAADwAAAGRycy9kb3ducmV2LnhtbERPTWvCQBC9C/6HZQRvulGhlNRVpKLY0oNGQ69jdsyG&#10;ZmdDdtX033eFgrd5vM+ZLztbixu1vnKsYDJOQBAXTldcKjgdN6NXED4ga6wdk4Jf8rBc9HtzTLW7&#10;84FuWShFDGGfogITQpNK6QtDFv3YNcSRu7jWYoiwLaVu8R7DbS2nSfIiLVYcGww29G6o+MmuVsHV&#10;zI65LLv8c3/+/to2q3r9kW+UGg661RuIQF14iv/dOx3nz+Dx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Kg/wgAAANsAAAAPAAAAAAAAAAAAAAAAAJgCAABkcnMvZG93&#10;bnJldi54bWxQSwUGAAAAAAQABAD1AAAAhwMAAAAA&#10;" fillcolor="yellow" stroked="f">
                  <v:textbox inset="3mm,1.5mm,3mm,1.5mm">
                    <w:txbxContent>
                      <w:p w:rsidR="008E4512" w:rsidRDefault="00040D46">
                        <w:pPr>
                          <w:pStyle w:val="StandardWeb"/>
                          <w:spacing w:before="0" w:beforeAutospacing="0" w:after="0" w:afterAutospacing="0" w:line="264" w:lineRule="auto"/>
                          <w:jc w:val="center"/>
                          <w:textAlignment w:val="baseline"/>
                          <w:rPr>
                            <w:sz w:val="16"/>
                          </w:rPr>
                          <w:bidi w:val="0"/>
                        </w:pPr>
                        <w:r>
                          <w:rPr>
                            <w:rFonts w:ascii="Arial" w:cs="Arial Unicode MS" w:eastAsia="Arial Unicode MS" w:hAnsi="Arial"/>
                            <w:color w:val="000000"/>
                            <w:kern w:val="24"/>
                            <w:sz w:val="16"/>
                            <w:lang w:val="en-us"/>
                            <w:b w:val="0"/>
                            <w:bCs w:val="0"/>
                            <w:i w:val="0"/>
                            <w:iCs w:val="0"/>
                            <w:u w:val="none"/>
                            <w:vertAlign w:val="baseline"/>
                            <w:rtl w:val="0"/>
                          </w:rPr>
                          <w:t xml:space="preserve">Safety application</w:t>
                        </w:r>
                      </w:p>
                    </w:txbxContent>
                  </v:textbox>
                </v:rect>
                <v:shapetype id="_x0000_t32" coordsize="21600,21600" o:spt="32" o:oned="t" path="m,l21600,21600e" filled="f">
                  <v:path arrowok="t" fillok="f" o:connecttype="none"/>
                  <o:lock v:ext="edit" shapetype="t"/>
                </v:shapetype>
                <v:shape id="Gerade Verbindung mit Pfeil 14" o:spid="_x0000_s1034" type="#_x0000_t32" style="position:absolute;left:5991;top:3150;width:0;height:2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zTMAAAADbAAAADwAAAGRycy9kb3ducmV2LnhtbERPS4vCMBC+C/6HMII3TVdUpGuURfAB&#10;Xtaqex6asS0mk9JEbf+9WVjY23x8z1muW2vEkxpfOVbwMU5AEOdOV1wouJy3owUIH5A1GsekoCMP&#10;61W/t8RUuxef6JmFQsQQ9ikqKEOoUyl9XpJFP3Y1ceRurrEYImwKqRt8xXBr5CRJ5tJixbGhxJo2&#10;JeX37GEV6Gu7vx5nP7vz/fDddRsjb4WRSg0H7dcniEBt+Bf/uQ86zp/C7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SM0zAAAAA2wAAAA8AAAAAAAAAAAAAAAAA&#10;oQIAAGRycy9kb3ducmV2LnhtbFBLBQYAAAAABAAEAPkAAACOAwAAAAA=&#10;" filled="t" fillcolor="#1f497d [3215]" strokecolor="black [3213]" strokeweight="1.75pt">
                  <v:stroke startarrow="open" endarrow="open"/>
                  <v:shadow color="#eeece1 [3214]"/>
                </v:shape>
                <v:shape id="Gerade Verbindung mit Pfeil 15" o:spid="_x0000_s1035" type="#_x0000_t32" style="position:absolute;left:5991;top:13521;width:0;height:2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7wsUAAADbAAAADwAAAGRycy9kb3ducmV2LnhtbESPT2vCQBDF7wW/wzJCL6KbihVJXUWk&#10;WunNP4Ueh+wkm5qdDdk1xm/vCkJvM7w37/dmvuxsJVpqfOlYwdsoAUGcOV1yoeB03AxnIHxA1lg5&#10;JgU38rBc9F7mmGp35T21h1CIGMI+RQUmhDqV0meGLPqRq4mjlrvGYohrU0jd4DWG20qOk2QqLZYc&#10;CQZrWhvKzoeLjdzfy8Bst9959+fL9vO8yyc/X1Kp1363+gARqAv/5uf1Tsf67/D4JQ4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g7wsUAAADbAAAADwAAAAAAAAAA&#10;AAAAAAChAgAAZHJzL2Rvd25yZXYueG1sUEsFBgAAAAAEAAQA+QAAAJMDAAAAAA==&#10;" filled="t" fillcolor="#1f497d [3215]" strokecolor="black [3213]" strokeweight="1.75pt">
                  <v:stroke startarrow="open" endarrow="open"/>
                  <v:shadow color="#eeece1 [3214]"/>
                </v:shape>
                <v:shape id="Gerade Verbindung mit Pfeil 16" o:spid="_x0000_s1036" type="#_x0000_t32" style="position:absolute;left:46555;top:13521;width:0;height:2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qltcUAAADbAAAADwAAAGRycy9kb3ducmV2LnhtbESPQWvCQBCF74X+h2UKvZRmYxEp0TWU&#10;Uq14U1vwOGQn2TTZ2ZBdY/rvXUHwNsN78743i3y0rRio97VjBZMkBUFcOF1zpeDnsHp9B+EDssbW&#10;MSn4Jw/58vFhgZl2Z97RsA+ViCHsM1RgQugyKX1hyKJPXEcctdL1FkNc+0rqHs8x3LbyLU1n0mLN&#10;kWCwo09DRbM/2cg9nl7Mer0txz9fD1/Nppz+fkulnp/GjzmIQGO4m2/XGx3rz+D6Sxx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qltcUAAADbAAAADwAAAAAAAAAA&#10;AAAAAAChAgAAZHJzL2Rvd25yZXYueG1sUEsFBgAAAAAEAAQA+QAAAJMDAAAAAA==&#10;" filled="t" fillcolor="#1f497d [3215]" strokecolor="black [3213]" strokeweight="1.75pt">
                  <v:stroke startarrow="open" endarrow="open"/>
                  <v:shadow color="#eeece1 [3214]"/>
                </v:shape>
                <v:shape id="Gerade Verbindung mit Pfeil 17" o:spid="_x0000_s1037" type="#_x0000_t32" style="position:absolute;left:46555;top:3150;width:0;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YALsUAAADbAAAADwAAAGRycy9kb3ducmV2LnhtbESPT2vCQBDF7wW/wzJCL6KbilRJXUWk&#10;WunNP4Ueh+wkm5qdDdk1xm/vCkJvM7w37/dmvuxsJVpqfOlYwdsoAUGcOV1yoeB03AxnIHxA1lg5&#10;JgU38rBc9F7mmGp35T21h1CIGMI+RQUmhDqV0meGLPqRq4mjlrvGYohrU0jd4DWG20qOk+RdWiw5&#10;EgzWtDaUnQ8XG7m/l4HZbr/z7s+X7ed5l09+vqRSr/1u9QEiUBf+zc/rnY71p/D4JQ4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YALsUAAADbAAAADwAAAAAAAAAA&#10;AAAAAAChAgAAZHJzL2Rvd25yZXYueG1sUEsFBgAAAAAEAAQA+QAAAJMDAAAAAA==&#10;" filled="t" fillcolor="#1f497d [3215]" strokecolor="black [3213]" strokeweight="1.75pt">
                  <v:stroke startarrow="open" endarrow="open"/>
                  <v:shadow color="#eeece1 [3214]"/>
                </v:shape>
                <v:shape id="Gerade Verbindung mit Pfeil 19" o:spid="_x0000_s1038" type="#_x0000_t32" style="position:absolute;left:15300;top:3150;width:0;height:13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x8UAAADbAAAADwAAAGRycy9kb3ducmV2LnhtbESPT2vCQBDF7wW/wzJCL6KbihRNXUWk&#10;WunNP4Ueh+wkm5qdDdk1xm/vCkJvM7w37/dmvuxsJVpqfOlYwdsoAUGcOV1yoeB03AynIHxA1lg5&#10;JgU38rBc9F7mmGp35T21h1CIGMI+RQUmhDqV0meGLPqRq4mjlrvGYohrU0jd4DWG20qOk+RdWiw5&#10;EgzWtDaUnQ8XG7m/l4HZbr/z7s+X7ed5l09+vqRSr/1u9QEiUBf+zc/rnY71Z/D4JQ4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xx8UAAADbAAAADwAAAAAAAAAA&#10;AAAAAAChAgAAZHJzL2Rvd25yZXYueG1sUEsFBgAAAAAEAAQA+QAAAJMDAAAAAA==&#10;" filled="t" fillcolor="#1f497d [3215]" strokecolor="black [3213]" strokeweight="1.75pt">
                  <v:stroke startarrow="open" endarrow="open"/>
                  <v:shadow color="#eeece1 [3214]"/>
                </v:shape>
                <v:shape id="Gerade Verbindung mit Pfeil 20" o:spid="_x0000_s1039" type="#_x0000_t32" style="position:absolute;left:36432;top:5293;width:0;height:10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58EAAADbAAAADwAAAGRycy9kb3ducmV2LnhtbERPS2vCQBC+F/oflil4KXWjlCLRVYr4&#10;oreqBY9DdpJNzc6G7BrTf985FHr8+N6L1eAb1VMX68AGJuMMFHERbM2VgfNp+zIDFROyxSYwGfih&#10;CKvl48MCcxvu/En9MVVKQjjmaMCl1OZax8KRxzgOLbFwZeg8JoFdpW2Hdwn3jZ5m2Zv2WLM0OGxp&#10;7ai4Hm9eei+3Z7fbfZTDd6z7zfVQvn7ttTGjp+F9DirRkP7Ff+6DNTCV9fJFf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o1LnwQAAANsAAAAPAAAAAAAAAAAAAAAA&#10;AKECAABkcnMvZG93bnJldi54bWxQSwUGAAAAAAQABAD5AAAAjwMAAAAA&#10;" filled="t" fillcolor="#1f497d [3215]" strokecolor="black [3213]" strokeweight="1.75pt">
                  <v:stroke startarrow="open" endarrow="open"/>
                  <v:shadow color="#eeece1 [3214]"/>
                </v:shape>
                <v:rect id="Rechteck 21" o:spid="_x0000_s1040" style="position:absolute;left:13782;width:1198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aIMMA&#10;AADbAAAADwAAAGRycy9kb3ducmV2LnhtbESPT2sCMRTE7wW/Q3iCt5pVW5XVKFIo1lPxD54fyXN3&#10;MXlZNnFdv70RCj0OM/MbZrnunBUtNaHyrGA0zEAQa28qLhScjt/vcxAhIhu0nknBgwKsV723JebG&#10;33lP7SEWIkE45KigjLHOpQy6JIdh6Gvi5F184zAm2RTSNHhPcGflOMum0mHFaaHEmr5K0tfDzSm4&#10;hPj42O/0/Gy3n8fMTn5nN90qNeh3mwWISF38D/+1f4yC8Qhe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YaIMMAAADbAAAADwAAAAAAAAAAAAAAAACYAgAAZHJzL2Rv&#10;d25yZXYueG1sUEsFBgAAAAAEAAQA9QAAAIgDAAAAAA==&#10;" fillcolor="#a5a5a5 [2092]" stroked="f">
                  <v:textbox inset="3mm,1.5mm,3mm,1.5mm">
                    <w:txbxContent>
                      <w:p w:rsidR="008E4512" w:rsidRDefault="00040D46">
                        <w:pPr>
                          <w:pStyle w:val="StandardWeb"/>
                          <w:spacing w:before="0" w:beforeAutospacing="0" w:after="0" w:afterAutospacing="0" w:line="264" w:lineRule="auto"/>
                          <w:jc w:val="center"/>
                          <w:textAlignment w:val="baseline"/>
                          <w:bidi w:val="0"/>
                        </w:pPr>
                        <w:r>
                          <w:rPr>
                            <w:rFonts w:ascii="Arial" w:cs="Arial Unicode MS" w:eastAsia="Arial Unicode MS" w:hAnsi="Arial"/>
                            <w:color w:val="000000"/>
                            <w:kern w:val="24"/>
                            <w:sz w:val="16"/>
                            <w:szCs w:val="16"/>
                            <w:lang w:val="en-us"/>
                            <w:b w:val="0"/>
                            <w:bCs w:val="0"/>
                            <w:i w:val="0"/>
                            <w:iCs w:val="0"/>
                            <w:u w:val="none"/>
                            <w:vertAlign w:val="baseline"/>
                            <w:rtl w:val="0"/>
                          </w:rPr>
                          <w:t xml:space="preserve">Standard application</w:t>
                        </w:r>
                      </w:p>
                    </w:txbxContent>
                  </v:textbox>
                </v:rect>
                <w10:anchorlock/>
              </v:group>
            </w:pict>
          </mc:Fallback>
        </mc:AlternateContent>
      </w:r>
    </w:p>
    <w:sectPr w:rsidR="008E4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12"/>
    <w:rsid w:val="00040D46"/>
    <w:rsid w:val="000F2557"/>
    <w:rsid w:val="001313EF"/>
    <w:rsid w:val="00141AA7"/>
    <w:rsid w:val="002A44EC"/>
    <w:rsid w:val="004B60DE"/>
    <w:rsid w:val="005E12F9"/>
    <w:rsid w:val="00665BAA"/>
    <w:rsid w:val="006A4AD8"/>
    <w:rsid w:val="006F3DA5"/>
    <w:rsid w:val="008E4512"/>
    <w:rsid w:val="00917E8C"/>
    <w:rsid w:val="009B210B"/>
    <w:rsid w:val="00A91377"/>
    <w:rsid w:val="00AA0893"/>
    <w:rsid w:val="00AC65D0"/>
    <w:rsid w:val="00AD4997"/>
    <w:rsid w:val="00BF04C7"/>
    <w:rsid w:val="00D1336E"/>
    <w:rsid w:val="00DF22E9"/>
    <w:rsid w:val="00E6281D"/>
    <w:rsid w:val="00F31EA2"/>
    <w:rsid w:val="00F52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89700">
      <w:bodyDiv w:val="1"/>
      <w:marLeft w:val="0"/>
      <w:marRight w:val="0"/>
      <w:marTop w:val="0"/>
      <w:marBottom w:val="0"/>
      <w:divBdr>
        <w:top w:val="none" w:sz="0" w:space="0" w:color="auto"/>
        <w:left w:val="none" w:sz="0" w:space="0" w:color="auto"/>
        <w:bottom w:val="none" w:sz="0" w:space="0" w:color="auto"/>
        <w:right w:val="none" w:sz="0" w:space="0" w:color="auto"/>
      </w:divBdr>
      <w:divsChild>
        <w:div w:id="959645747">
          <w:marLeft w:val="274"/>
          <w:marRight w:val="0"/>
          <w:marTop w:val="120"/>
          <w:marBottom w:val="120"/>
          <w:divBdr>
            <w:top w:val="none" w:sz="0" w:space="0" w:color="auto"/>
            <w:left w:val="none" w:sz="0" w:space="0" w:color="auto"/>
            <w:bottom w:val="none" w:sz="0" w:space="0" w:color="auto"/>
            <w:right w:val="none" w:sz="0" w:space="0" w:color="auto"/>
          </w:divBdr>
        </w:div>
      </w:divsChild>
    </w:div>
    <w:div w:id="901527339">
      <w:bodyDiv w:val="1"/>
      <w:marLeft w:val="0"/>
      <w:marRight w:val="0"/>
      <w:marTop w:val="0"/>
      <w:marBottom w:val="0"/>
      <w:divBdr>
        <w:top w:val="none" w:sz="0" w:space="0" w:color="auto"/>
        <w:left w:val="none" w:sz="0" w:space="0" w:color="auto"/>
        <w:bottom w:val="none" w:sz="0" w:space="0" w:color="auto"/>
        <w:right w:val="none" w:sz="0" w:space="0" w:color="auto"/>
      </w:divBdr>
    </w:div>
    <w:div w:id="1395077999">
      <w:bodyDiv w:val="1"/>
      <w:marLeft w:val="0"/>
      <w:marRight w:val="0"/>
      <w:marTop w:val="0"/>
      <w:marBottom w:val="0"/>
      <w:divBdr>
        <w:top w:val="none" w:sz="0" w:space="0" w:color="auto"/>
        <w:left w:val="none" w:sz="0" w:space="0" w:color="auto"/>
        <w:bottom w:val="none" w:sz="0" w:space="0" w:color="auto"/>
        <w:right w:val="none" w:sz="0" w:space="0" w:color="auto"/>
      </w:divBdr>
      <w:divsChild>
        <w:div w:id="947127171">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1453</Words>
  <Characters>9158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Mühlenkamp</dc:creator>
  <cp:keywords>C_Unrestricted</cp:keywords>
  <cp:lastModifiedBy>Jill Bohn</cp:lastModifiedBy>
  <cp:revision>3</cp:revision>
  <cp:lastPrinted>2017-11-22T09:32:00Z</cp:lastPrinted>
  <dcterms:created xsi:type="dcterms:W3CDTF">2018-04-13T08:35:00Z</dcterms:created>
  <dcterms:modified xsi:type="dcterms:W3CDTF">2018-04-13T08:36:00Z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1338014568</vt:i4>
  </property>
  <property fmtid="{D5CDD505-2E9C-101B-9397-08002B2CF9AE}" pid="5" name="_EmailSubject">
    <vt:lpwstr>Translation "PROFIsafe for OPC UA"</vt:lpwstr>
  </property>
  <property fmtid="{D5CDD505-2E9C-101B-9397-08002B2CF9AE}" pid="6" name="_AuthorEmail">
    <vt:lpwstr>thomas.blisnjuk@siemens.com</vt:lpwstr>
  </property>
  <property fmtid="{D5CDD505-2E9C-101B-9397-08002B2CF9AE}" pid="7" name="_AuthorEmailDisplayName">
    <vt:lpwstr>Blisnjuk, Thomas (DF FA S MP PLC 2)</vt:lpwstr>
  </property>
  <property fmtid="{D5CDD505-2E9C-101B-9397-08002B2CF9AE}" pid="8" name="_PreviousAdHocReviewCycleID">
    <vt:i4>-1142474601</vt:i4>
  </property>
  <property fmtid="{D5CDD505-2E9C-101B-9397-08002B2CF9AE}" pid="9" name="_ReviewingToolsShownOnce">
    <vt:lpwstr/>
  </property>
</Properties>
</file>